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E105E" w14:textId="00A93B2B" w:rsidR="00F451D9" w:rsidRDefault="00F451D9" w:rsidP="00F451D9">
      <w:pPr>
        <w:jc w:val="center"/>
      </w:pPr>
      <w:r>
        <w:rPr>
          <w:rFonts w:hint="eastAsia"/>
        </w:rPr>
        <w:t>第6学年</w:t>
      </w:r>
      <w:r w:rsidR="00304D85">
        <w:rPr>
          <w:rFonts w:hint="eastAsia"/>
        </w:rPr>
        <w:t>X</w:t>
      </w:r>
      <w:r>
        <w:rPr>
          <w:rFonts w:hint="eastAsia"/>
        </w:rPr>
        <w:t xml:space="preserve">組　</w:t>
      </w:r>
      <w:r w:rsidR="006E6EAC">
        <w:rPr>
          <w:rFonts w:hint="eastAsia"/>
        </w:rPr>
        <w:t xml:space="preserve">総合的な学習の時間 </w:t>
      </w:r>
      <w:r>
        <w:rPr>
          <w:rFonts w:hint="eastAsia"/>
        </w:rPr>
        <w:t>指導案</w:t>
      </w:r>
      <w:r w:rsidR="00680FC6">
        <w:rPr>
          <w:rFonts w:hint="eastAsia"/>
        </w:rPr>
        <w:t>（略案）</w:t>
      </w:r>
    </w:p>
    <w:p w14:paraId="4B76CCBA" w14:textId="77777777" w:rsidR="00F451D9" w:rsidRPr="006E6EAC" w:rsidRDefault="00F451D9" w:rsidP="00F451D9">
      <w:pPr>
        <w:jc w:val="center"/>
      </w:pPr>
    </w:p>
    <w:p w14:paraId="2798C899" w14:textId="237267D6" w:rsidR="00F451D9" w:rsidRDefault="00F451D9" w:rsidP="00EF093D">
      <w:pPr>
        <w:ind w:left="5040" w:firstLineChars="100" w:firstLine="210"/>
      </w:pPr>
      <w:r>
        <w:rPr>
          <w:rFonts w:hint="eastAsia"/>
        </w:rPr>
        <w:t xml:space="preserve">日　時　</w:t>
      </w:r>
      <w:r w:rsidR="005A0476">
        <w:rPr>
          <w:rFonts w:hint="eastAsia"/>
        </w:rPr>
        <w:t>令和</w:t>
      </w:r>
      <w:r w:rsidR="00EF093D">
        <w:rPr>
          <w:rFonts w:hint="eastAsia"/>
        </w:rPr>
        <w:t>〇</w:t>
      </w:r>
      <w:r>
        <w:rPr>
          <w:rFonts w:hint="eastAsia"/>
        </w:rPr>
        <w:t>年</w:t>
      </w:r>
      <w:r w:rsidR="00EF093D">
        <w:rPr>
          <w:rFonts w:hint="eastAsia"/>
        </w:rPr>
        <w:t>〇</w:t>
      </w:r>
      <w:r>
        <w:rPr>
          <w:rFonts w:hint="eastAsia"/>
        </w:rPr>
        <w:t>月</w:t>
      </w:r>
      <w:r w:rsidR="00EF093D">
        <w:rPr>
          <w:rFonts w:hint="eastAsia"/>
        </w:rPr>
        <w:t>〇</w:t>
      </w:r>
      <w:r>
        <w:rPr>
          <w:rFonts w:hint="eastAsia"/>
        </w:rPr>
        <w:t>日（</w:t>
      </w:r>
      <w:r w:rsidR="00EF093D">
        <w:rPr>
          <w:rFonts w:hint="eastAsia"/>
        </w:rPr>
        <w:t>〇</w:t>
      </w:r>
      <w:r>
        <w:rPr>
          <w:rFonts w:hint="eastAsia"/>
        </w:rPr>
        <w:t>）第</w:t>
      </w:r>
      <w:r w:rsidR="00EF093D">
        <w:rPr>
          <w:rFonts w:hint="eastAsia"/>
        </w:rPr>
        <w:t>〇</w:t>
      </w:r>
      <w:r>
        <w:rPr>
          <w:rFonts w:hint="eastAsia"/>
        </w:rPr>
        <w:t>校時</w:t>
      </w:r>
    </w:p>
    <w:p w14:paraId="2B5464EF" w14:textId="3F8D943B" w:rsidR="00F451D9" w:rsidRDefault="00F451D9" w:rsidP="00F451D9">
      <w:pPr>
        <w:ind w:left="3570" w:firstLineChars="800" w:firstLine="1680"/>
      </w:pPr>
      <w:r>
        <w:rPr>
          <w:rFonts w:hint="eastAsia"/>
        </w:rPr>
        <w:t xml:space="preserve">場　所　</w:t>
      </w:r>
      <w:r w:rsidR="00EF093D">
        <w:rPr>
          <w:rFonts w:hint="eastAsia"/>
        </w:rPr>
        <w:t>XXXXXXXXX</w:t>
      </w:r>
    </w:p>
    <w:p w14:paraId="5FB0E603" w14:textId="3F3C162F" w:rsidR="00F451D9" w:rsidRDefault="00F451D9" w:rsidP="00F451D9">
      <w:pPr>
        <w:ind w:left="4200" w:firstLineChars="500" w:firstLine="1050"/>
      </w:pPr>
      <w:r>
        <w:rPr>
          <w:rFonts w:hint="eastAsia"/>
        </w:rPr>
        <w:t>児童数　男子</w:t>
      </w:r>
      <w:r w:rsidR="00B76381">
        <w:t>XX</w:t>
      </w:r>
      <w:r>
        <w:rPr>
          <w:rFonts w:hint="eastAsia"/>
        </w:rPr>
        <w:t>名　女子</w:t>
      </w:r>
      <w:r w:rsidR="00B76381">
        <w:t>XX</w:t>
      </w:r>
      <w:r>
        <w:rPr>
          <w:rFonts w:hint="eastAsia"/>
        </w:rPr>
        <w:t>名　計</w:t>
      </w:r>
      <w:r w:rsidR="00B76381">
        <w:t>XX</w:t>
      </w:r>
      <w:r>
        <w:rPr>
          <w:rFonts w:hint="eastAsia"/>
        </w:rPr>
        <w:t>名</w:t>
      </w:r>
    </w:p>
    <w:p w14:paraId="2074DBFB" w14:textId="3841635C" w:rsidR="00F451D9" w:rsidRDefault="00F451D9" w:rsidP="00F451D9">
      <w:pPr>
        <w:ind w:left="4200" w:firstLineChars="500" w:firstLine="1050"/>
      </w:pPr>
      <w:r>
        <w:rPr>
          <w:rFonts w:hint="eastAsia"/>
        </w:rPr>
        <w:t xml:space="preserve">授業者　</w:t>
      </w:r>
      <w:r w:rsidR="00EF093D">
        <w:rPr>
          <w:rFonts w:hint="eastAsia"/>
        </w:rPr>
        <w:t xml:space="preserve">Type_T </w:t>
      </w:r>
    </w:p>
    <w:p w14:paraId="3E27EC53" w14:textId="332F7EDD" w:rsidR="00F451D9" w:rsidRDefault="00F451D9" w:rsidP="00F451D9">
      <w:pPr>
        <w:jc w:val="left"/>
      </w:pPr>
      <w:r>
        <w:rPr>
          <w:rFonts w:hint="eastAsia"/>
        </w:rPr>
        <w:t xml:space="preserve">1　</w:t>
      </w:r>
      <w:r w:rsidR="005A0476">
        <w:rPr>
          <w:rFonts w:hint="eastAsia"/>
        </w:rPr>
        <w:t>単元</w:t>
      </w:r>
      <w:r>
        <w:rPr>
          <w:rFonts w:hint="eastAsia"/>
        </w:rPr>
        <w:t>名</w:t>
      </w:r>
    </w:p>
    <w:p w14:paraId="1CA1F236" w14:textId="11200FD5" w:rsidR="00F451D9" w:rsidRDefault="00F451D9" w:rsidP="00F451D9">
      <w:pPr>
        <w:ind w:firstLineChars="100" w:firstLine="210"/>
        <w:jc w:val="left"/>
      </w:pPr>
      <w:r>
        <w:rPr>
          <w:rFonts w:hint="eastAsia"/>
        </w:rPr>
        <w:t xml:space="preserve">　</w:t>
      </w:r>
      <w:r w:rsidR="006E6EAC" w:rsidRPr="006E6EAC">
        <w:rPr>
          <w:rFonts w:hint="eastAsia"/>
        </w:rPr>
        <w:t>「情報技術を生かした生産」</w:t>
      </w:r>
    </w:p>
    <w:p w14:paraId="160C2AE2" w14:textId="53F2D265" w:rsidR="006E6EAC" w:rsidRDefault="006E6EAC" w:rsidP="00F451D9">
      <w:pPr>
        <w:ind w:firstLineChars="100" w:firstLine="210"/>
        <w:jc w:val="left"/>
      </w:pPr>
      <w:r>
        <w:rPr>
          <w:rFonts w:hint="eastAsia"/>
        </w:rPr>
        <w:t xml:space="preserve">　</w:t>
      </w:r>
      <w:r w:rsidRPr="006E6EAC">
        <w:rPr>
          <w:rFonts w:hint="eastAsia"/>
        </w:rPr>
        <w:t>信号機のしくみを知ろう</w:t>
      </w:r>
    </w:p>
    <w:p w14:paraId="0BD5D517" w14:textId="77777777" w:rsidR="00A03542" w:rsidRPr="006E6EAC" w:rsidRDefault="00A03542" w:rsidP="00F451D9">
      <w:pPr>
        <w:ind w:firstLineChars="100" w:firstLine="210"/>
        <w:jc w:val="left"/>
      </w:pPr>
    </w:p>
    <w:p w14:paraId="255C942C" w14:textId="4659FB84" w:rsidR="00F451D9" w:rsidRDefault="00F451D9" w:rsidP="00F451D9">
      <w:pPr>
        <w:jc w:val="left"/>
      </w:pPr>
      <w:r>
        <w:rPr>
          <w:rFonts w:hint="eastAsia"/>
        </w:rPr>
        <w:t>2　児童の実態</w:t>
      </w:r>
    </w:p>
    <w:p w14:paraId="6BAD1407" w14:textId="0512C34F" w:rsidR="00F451D9" w:rsidRDefault="00F451D9" w:rsidP="00F451D9">
      <w:pPr>
        <w:ind w:left="210" w:hangingChars="100" w:hanging="210"/>
        <w:jc w:val="left"/>
      </w:pPr>
      <w:r>
        <w:rPr>
          <w:rFonts w:hint="eastAsia"/>
        </w:rPr>
        <w:t xml:space="preserve">　　</w:t>
      </w:r>
      <w:r w:rsidR="00274253">
        <w:rPr>
          <w:rFonts w:hint="eastAsia"/>
        </w:rPr>
        <w:t>【略】</w:t>
      </w:r>
    </w:p>
    <w:p w14:paraId="1EB9F9F9" w14:textId="20A373E7" w:rsidR="00680FC6" w:rsidRDefault="00A74333" w:rsidP="00A74333">
      <w:pPr>
        <w:ind w:leftChars="50" w:left="315" w:hangingChars="100" w:hanging="210"/>
        <w:jc w:val="left"/>
      </w:pPr>
      <w:r>
        <w:rPr>
          <w:rFonts w:hint="eastAsia"/>
        </w:rPr>
        <w:t>（</w:t>
      </w:r>
      <w:r w:rsidRPr="00680FC6">
        <w:rPr>
          <w:rFonts w:hint="eastAsia"/>
        </w:rPr>
        <w:t>「</w:t>
      </w:r>
      <w:r w:rsidRPr="00680FC6">
        <w:t>micro:bit」の基板にセンサーつきの理科ボードを装着してノートPCに接続。これを基本セットとして</w:t>
      </w:r>
      <w:r>
        <w:rPr>
          <w:rFonts w:hint="eastAsia"/>
        </w:rPr>
        <w:t>２</w:t>
      </w:r>
      <w:r w:rsidRPr="00680FC6">
        <w:t>人に</w:t>
      </w:r>
      <w:r>
        <w:rPr>
          <w:rFonts w:hint="eastAsia"/>
        </w:rPr>
        <w:t>１</w:t>
      </w:r>
      <w:r w:rsidRPr="00680FC6">
        <w:t>セット用意した。児童は以前、家庭科や総合的な学習の時間で同教材を利用しており、操作は理解している。</w:t>
      </w:r>
      <w:r>
        <w:rPr>
          <w:rFonts w:hint="eastAsia"/>
        </w:rPr>
        <w:t>）</w:t>
      </w:r>
    </w:p>
    <w:p w14:paraId="39A22189" w14:textId="77777777" w:rsidR="00A74333" w:rsidRDefault="00A74333" w:rsidP="00A74333">
      <w:pPr>
        <w:ind w:leftChars="50" w:left="315" w:hangingChars="100" w:hanging="210"/>
        <w:jc w:val="left"/>
      </w:pPr>
    </w:p>
    <w:p w14:paraId="3416B525" w14:textId="0257D04D" w:rsidR="00F451D9" w:rsidRDefault="00F451D9" w:rsidP="00F451D9">
      <w:pPr>
        <w:jc w:val="left"/>
      </w:pPr>
      <w:r>
        <w:rPr>
          <w:rFonts w:hint="eastAsia"/>
        </w:rPr>
        <w:t xml:space="preserve">3　</w:t>
      </w:r>
      <w:r w:rsidR="00680FC6">
        <w:rPr>
          <w:rFonts w:hint="eastAsia"/>
        </w:rPr>
        <w:t>指導観・</w:t>
      </w:r>
      <w:r>
        <w:rPr>
          <w:rFonts w:hint="eastAsia"/>
        </w:rPr>
        <w:t>教材観</w:t>
      </w:r>
    </w:p>
    <w:p w14:paraId="0AAE3CE7" w14:textId="12A1B061" w:rsidR="006E6EAC" w:rsidRDefault="006E6EAC" w:rsidP="00680FC6">
      <w:pPr>
        <w:ind w:firstLineChars="100" w:firstLine="210"/>
        <w:jc w:val="left"/>
      </w:pPr>
      <w:r>
        <w:rPr>
          <w:rFonts w:hint="eastAsia"/>
        </w:rPr>
        <w:t>本単元では、電</w:t>
      </w:r>
      <w:r w:rsidRPr="006E6EAC">
        <w:rPr>
          <w:rFonts w:hint="eastAsia"/>
        </w:rPr>
        <w:t>光掲示板や信号機のプログラムをつくるところから身近な物の仕組みに</w:t>
      </w:r>
      <w:r>
        <w:rPr>
          <w:rFonts w:hint="eastAsia"/>
        </w:rPr>
        <w:t>迫る</w:t>
      </w:r>
      <w:r w:rsidRPr="006E6EAC">
        <w:rPr>
          <w:rFonts w:hint="eastAsia"/>
        </w:rPr>
        <w:t>。最も単純な</w:t>
      </w:r>
      <w:r w:rsidRPr="006E6EAC">
        <w:t>LEDを光らせるところからプログラムを少しずつ足していくことで、プログラムづくりに時間を取られず、作品を共有したり、話し合ったりする時間を確保することができ</w:t>
      </w:r>
      <w:r>
        <w:rPr>
          <w:rFonts w:hint="eastAsia"/>
        </w:rPr>
        <w:t>る</w:t>
      </w:r>
      <w:r w:rsidRPr="006E6EAC">
        <w:t>。</w:t>
      </w:r>
    </w:p>
    <w:p w14:paraId="11F50769" w14:textId="6D84E0D2" w:rsidR="00680FC6" w:rsidRDefault="006E6EAC" w:rsidP="00680FC6">
      <w:pPr>
        <w:ind w:firstLineChars="100" w:firstLine="210"/>
        <w:jc w:val="left"/>
      </w:pPr>
      <w:r w:rsidRPr="006E6EAC">
        <w:rPr>
          <w:rFonts w:hint="eastAsia"/>
        </w:rPr>
        <w:t>体験を伴った学習活動を通して試行錯誤したことが学習の理解を深め</w:t>
      </w:r>
      <w:r>
        <w:rPr>
          <w:rFonts w:hint="eastAsia"/>
        </w:rPr>
        <w:t>ることができる</w:t>
      </w:r>
      <w:r w:rsidRPr="006E6EAC">
        <w:rPr>
          <w:rFonts w:hint="eastAsia"/>
        </w:rPr>
        <w:t>。また、日常生活においても、身近なものの仕組みに興味をもち、自ら考えたり、発見したりしようとするなど、興味開発型の探究学習へとつなげられることが期待でき</w:t>
      </w:r>
      <w:r>
        <w:rPr>
          <w:rFonts w:hint="eastAsia"/>
        </w:rPr>
        <w:t>る</w:t>
      </w:r>
      <w:r w:rsidRPr="006E6EAC">
        <w:rPr>
          <w:rFonts w:hint="eastAsia"/>
        </w:rPr>
        <w:t>。</w:t>
      </w:r>
    </w:p>
    <w:p w14:paraId="1F6D24B9" w14:textId="77777777" w:rsidR="006E6EAC" w:rsidRPr="00680FC6" w:rsidRDefault="006E6EAC" w:rsidP="006E6EAC">
      <w:pPr>
        <w:jc w:val="left"/>
      </w:pPr>
    </w:p>
    <w:p w14:paraId="3BDD7B63" w14:textId="2D62F7BD" w:rsidR="00F451D9" w:rsidRDefault="00A74333" w:rsidP="00F451D9">
      <w:pPr>
        <w:jc w:val="left"/>
      </w:pPr>
      <w:r>
        <w:rPr>
          <w:rFonts w:hint="eastAsia"/>
        </w:rPr>
        <w:t>４</w:t>
      </w:r>
      <w:r w:rsidR="00F451D9">
        <w:rPr>
          <w:rFonts w:hint="eastAsia"/>
        </w:rPr>
        <w:t xml:space="preserve">　単元の目標</w:t>
      </w:r>
    </w:p>
    <w:p w14:paraId="5ED30A90" w14:textId="1600E7AF" w:rsidR="00E3012F" w:rsidRDefault="008F5ED0" w:rsidP="00E3012F">
      <w:pPr>
        <w:ind w:left="210" w:hangingChars="100" w:hanging="210"/>
        <w:jc w:val="left"/>
      </w:pPr>
      <w:r>
        <w:rPr>
          <w:rFonts w:hint="eastAsia"/>
        </w:rPr>
        <w:t xml:space="preserve">　</w:t>
      </w:r>
      <w:r w:rsidR="006E6EAC">
        <w:rPr>
          <w:rFonts w:hint="eastAsia"/>
        </w:rPr>
        <w:t>信</w:t>
      </w:r>
      <w:r w:rsidR="006E6EAC" w:rsidRPr="006E6EAC">
        <w:rPr>
          <w:rFonts w:hint="eastAsia"/>
        </w:rPr>
        <w:t>号機のプログラムづくりを通して、身近な物のしくみに気付く。</w:t>
      </w:r>
    </w:p>
    <w:p w14:paraId="4E824528" w14:textId="77777777" w:rsidR="006276B4" w:rsidRDefault="006276B4" w:rsidP="001C427E">
      <w:pPr>
        <w:jc w:val="left"/>
      </w:pPr>
    </w:p>
    <w:p w14:paraId="5BDA2022" w14:textId="47E5A06B" w:rsidR="00F451D9" w:rsidRDefault="00A74333" w:rsidP="00F451D9">
      <w:pPr>
        <w:jc w:val="left"/>
      </w:pPr>
      <w:r>
        <w:rPr>
          <w:rFonts w:hint="eastAsia"/>
        </w:rPr>
        <w:t>５</w:t>
      </w:r>
      <w:r w:rsidR="00F451D9">
        <w:rPr>
          <w:rFonts w:hint="eastAsia"/>
        </w:rPr>
        <w:t xml:space="preserve">　単元の指導計画</w:t>
      </w:r>
      <w:r w:rsidR="00930F3B">
        <w:rPr>
          <w:rFonts w:hint="eastAsia"/>
        </w:rPr>
        <w:t xml:space="preserve"> </w:t>
      </w:r>
      <w:r w:rsidR="00930F3B">
        <w:t>(</w:t>
      </w:r>
      <w:r w:rsidR="006E6EAC">
        <w:rPr>
          <w:rFonts w:hint="eastAsia"/>
        </w:rPr>
        <w:t>５</w:t>
      </w:r>
      <w:r w:rsidR="00930F3B">
        <w:rPr>
          <w:rFonts w:hint="eastAsia"/>
        </w:rPr>
        <w:t>時間扱い</w:t>
      </w:r>
      <w:r w:rsidR="00930F3B">
        <w:t>)</w:t>
      </w:r>
    </w:p>
    <w:tbl>
      <w:tblPr>
        <w:tblStyle w:val="a3"/>
        <w:tblW w:w="0" w:type="auto"/>
        <w:tblLook w:val="04A0" w:firstRow="1" w:lastRow="0" w:firstColumn="1" w:lastColumn="0" w:noHBand="0" w:noVBand="1"/>
      </w:tblPr>
      <w:tblGrid>
        <w:gridCol w:w="708"/>
        <w:gridCol w:w="8926"/>
      </w:tblGrid>
      <w:tr w:rsidR="00A74333" w14:paraId="37C93888" w14:textId="3DBF15CE" w:rsidTr="00A74333">
        <w:tc>
          <w:tcPr>
            <w:tcW w:w="708" w:type="dxa"/>
          </w:tcPr>
          <w:p w14:paraId="24BB38B4" w14:textId="77777777" w:rsidR="00A74333" w:rsidRDefault="00A74333" w:rsidP="00C3640A">
            <w:pPr>
              <w:jc w:val="center"/>
            </w:pPr>
            <w:r>
              <w:rPr>
                <w:rFonts w:hint="eastAsia"/>
              </w:rPr>
              <w:t>時</w:t>
            </w:r>
          </w:p>
        </w:tc>
        <w:tc>
          <w:tcPr>
            <w:tcW w:w="8926" w:type="dxa"/>
          </w:tcPr>
          <w:p w14:paraId="3D7B21B7" w14:textId="77777777" w:rsidR="00A74333" w:rsidRDefault="00A74333" w:rsidP="00C3640A">
            <w:pPr>
              <w:jc w:val="center"/>
            </w:pPr>
            <w:r>
              <w:rPr>
                <w:rFonts w:hint="eastAsia"/>
              </w:rPr>
              <w:t>指導計画</w:t>
            </w:r>
          </w:p>
        </w:tc>
      </w:tr>
      <w:tr w:rsidR="00A74333" w14:paraId="2E811D82" w14:textId="2E31E6EB" w:rsidTr="00A74333">
        <w:tc>
          <w:tcPr>
            <w:tcW w:w="708" w:type="dxa"/>
            <w:vAlign w:val="center"/>
          </w:tcPr>
          <w:p w14:paraId="06206201" w14:textId="2E700A13" w:rsidR="00A74333" w:rsidRDefault="00A74333" w:rsidP="00A74333">
            <w:pPr>
              <w:jc w:val="center"/>
            </w:pPr>
            <w:r>
              <w:rPr>
                <w:rFonts w:hint="eastAsia"/>
              </w:rPr>
              <w:t>1</w:t>
            </w:r>
          </w:p>
        </w:tc>
        <w:tc>
          <w:tcPr>
            <w:tcW w:w="8926" w:type="dxa"/>
          </w:tcPr>
          <w:p w14:paraId="235C7F01" w14:textId="5A8BE2D6" w:rsidR="006E6EAC" w:rsidRDefault="006E6EAC" w:rsidP="006E6EAC">
            <w:pPr>
              <w:jc w:val="left"/>
            </w:pPr>
            <w:r>
              <w:rPr>
                <w:rFonts w:hint="eastAsia"/>
              </w:rPr>
              <w:t>・</w:t>
            </w:r>
            <w:r w:rsidRPr="006E6EAC">
              <w:t>micro:bitの基本操作を知り、LEDを光らせる。</w:t>
            </w:r>
          </w:p>
        </w:tc>
      </w:tr>
      <w:tr w:rsidR="00A74333" w14:paraId="75AC081B" w14:textId="54A22590" w:rsidTr="00A74333">
        <w:tc>
          <w:tcPr>
            <w:tcW w:w="708" w:type="dxa"/>
            <w:vAlign w:val="center"/>
          </w:tcPr>
          <w:p w14:paraId="3B1B2503" w14:textId="02034BD4" w:rsidR="00A74333" w:rsidRDefault="00A74333" w:rsidP="00A74333">
            <w:pPr>
              <w:jc w:val="center"/>
            </w:pPr>
            <w:r>
              <w:rPr>
                <w:rFonts w:hint="eastAsia"/>
              </w:rPr>
              <w:t>２</w:t>
            </w:r>
          </w:p>
        </w:tc>
        <w:tc>
          <w:tcPr>
            <w:tcW w:w="8926" w:type="dxa"/>
          </w:tcPr>
          <w:p w14:paraId="1B67BC35" w14:textId="20B4FCB5" w:rsidR="00A74333" w:rsidRDefault="006E6EAC" w:rsidP="006E6EAC">
            <w:pPr>
              <w:jc w:val="left"/>
            </w:pPr>
            <w:r>
              <w:rPr>
                <w:rFonts w:hint="eastAsia"/>
              </w:rPr>
              <w:t>・</w:t>
            </w:r>
            <w:r w:rsidRPr="006E6EAC">
              <w:t>文字や記号を順番に光らせる。</w:t>
            </w:r>
          </w:p>
        </w:tc>
      </w:tr>
      <w:tr w:rsidR="00A74333" w14:paraId="4D026346" w14:textId="58D8D233" w:rsidTr="00A74333">
        <w:tc>
          <w:tcPr>
            <w:tcW w:w="708" w:type="dxa"/>
            <w:vAlign w:val="center"/>
          </w:tcPr>
          <w:p w14:paraId="52E4ACBC" w14:textId="378D537C" w:rsidR="00A74333" w:rsidRPr="00A74333" w:rsidRDefault="00A74333" w:rsidP="00A74333">
            <w:pPr>
              <w:jc w:val="center"/>
            </w:pPr>
            <w:r>
              <w:rPr>
                <w:rFonts w:hint="eastAsia"/>
              </w:rPr>
              <w:t>３</w:t>
            </w:r>
          </w:p>
        </w:tc>
        <w:tc>
          <w:tcPr>
            <w:tcW w:w="8926" w:type="dxa"/>
          </w:tcPr>
          <w:p w14:paraId="29C38642" w14:textId="3A914726" w:rsidR="00A74333" w:rsidRDefault="006E6EAC" w:rsidP="006E6EAC">
            <w:pPr>
              <w:jc w:val="left"/>
            </w:pPr>
            <w:r>
              <w:rPr>
                <w:rFonts w:hint="eastAsia"/>
              </w:rPr>
              <w:t>・</w:t>
            </w:r>
            <w:r w:rsidRPr="006E6EAC">
              <w:t>文字や記号を動くように光らせる。</w:t>
            </w:r>
          </w:p>
        </w:tc>
      </w:tr>
      <w:tr w:rsidR="00A74333" w14:paraId="0B6B61E3" w14:textId="07D206EA" w:rsidTr="006E6EAC">
        <w:trPr>
          <w:trHeight w:val="480"/>
        </w:trPr>
        <w:tc>
          <w:tcPr>
            <w:tcW w:w="708" w:type="dxa"/>
            <w:vAlign w:val="center"/>
          </w:tcPr>
          <w:p w14:paraId="1D6E7FDE" w14:textId="77777777" w:rsidR="00A74333" w:rsidRDefault="00A74333" w:rsidP="006E6EAC">
            <w:pPr>
              <w:jc w:val="center"/>
            </w:pPr>
            <w:r>
              <w:rPr>
                <w:rFonts w:hint="eastAsia"/>
              </w:rPr>
              <w:t>４</w:t>
            </w:r>
          </w:p>
          <w:p w14:paraId="6E07CA68" w14:textId="332C2CF5" w:rsidR="00A74333" w:rsidRDefault="00A74333" w:rsidP="00A74333">
            <w:pPr>
              <w:jc w:val="center"/>
            </w:pPr>
            <w:r w:rsidRPr="0032690B">
              <w:rPr>
                <w:rFonts w:hint="eastAsia"/>
                <w:w w:val="80"/>
              </w:rPr>
              <w:t>(本時)</w:t>
            </w:r>
          </w:p>
        </w:tc>
        <w:tc>
          <w:tcPr>
            <w:tcW w:w="8926" w:type="dxa"/>
          </w:tcPr>
          <w:p w14:paraId="3BECEDCB" w14:textId="791D0C43" w:rsidR="00A74333" w:rsidRDefault="006E6EAC" w:rsidP="00A74333">
            <w:pPr>
              <w:pStyle w:val="a4"/>
              <w:numPr>
                <w:ilvl w:val="0"/>
                <w:numId w:val="15"/>
              </w:numPr>
              <w:ind w:leftChars="0"/>
              <w:jc w:val="left"/>
            </w:pPr>
            <w:r w:rsidRPr="006E6EAC">
              <w:t>信号機のプログラムを組む。</w:t>
            </w:r>
          </w:p>
        </w:tc>
      </w:tr>
      <w:tr w:rsidR="006E6EAC" w14:paraId="0E3C4472" w14:textId="77777777" w:rsidTr="006E6EAC">
        <w:trPr>
          <w:trHeight w:val="307"/>
        </w:trPr>
        <w:tc>
          <w:tcPr>
            <w:tcW w:w="708" w:type="dxa"/>
            <w:vAlign w:val="center"/>
          </w:tcPr>
          <w:p w14:paraId="735D7003" w14:textId="4F4A1921" w:rsidR="006E6EAC" w:rsidRDefault="006E6EAC" w:rsidP="00A74333">
            <w:pPr>
              <w:jc w:val="center"/>
            </w:pPr>
            <w:r>
              <w:rPr>
                <w:rFonts w:hint="eastAsia"/>
              </w:rPr>
              <w:t>５</w:t>
            </w:r>
          </w:p>
        </w:tc>
        <w:tc>
          <w:tcPr>
            <w:tcW w:w="8926" w:type="dxa"/>
          </w:tcPr>
          <w:p w14:paraId="629F2431" w14:textId="7E36AC15" w:rsidR="006E6EAC" w:rsidRDefault="006E6EAC" w:rsidP="00F65B43">
            <w:pPr>
              <w:jc w:val="left"/>
            </w:pPr>
            <w:r>
              <w:rPr>
                <w:rFonts w:hint="eastAsia"/>
              </w:rPr>
              <w:t>・</w:t>
            </w:r>
            <w:r w:rsidRPr="006E6EAC">
              <w:t>身近なプログラムについて話し合う。</w:t>
            </w:r>
          </w:p>
        </w:tc>
      </w:tr>
    </w:tbl>
    <w:p w14:paraId="441330F0" w14:textId="132B97B0" w:rsidR="007B6FF0" w:rsidRDefault="007B6FF0" w:rsidP="00F451D9">
      <w:pPr>
        <w:jc w:val="left"/>
      </w:pPr>
    </w:p>
    <w:p w14:paraId="621009F5" w14:textId="59E764E6" w:rsidR="00F451D9" w:rsidRDefault="00A74333" w:rsidP="00F451D9">
      <w:pPr>
        <w:jc w:val="left"/>
      </w:pPr>
      <w:r>
        <w:rPr>
          <w:rFonts w:hint="eastAsia"/>
        </w:rPr>
        <w:t>６</w:t>
      </w:r>
      <w:r w:rsidR="00F451D9">
        <w:rPr>
          <w:rFonts w:hint="eastAsia"/>
        </w:rPr>
        <w:t xml:space="preserve">　本時の学習指導</w:t>
      </w:r>
    </w:p>
    <w:p w14:paraId="1C5AE069" w14:textId="77777777" w:rsidR="00F451D9" w:rsidRDefault="00F451D9" w:rsidP="00F451D9">
      <w:pPr>
        <w:jc w:val="left"/>
      </w:pPr>
      <w:r>
        <w:rPr>
          <w:rFonts w:hint="eastAsia"/>
        </w:rPr>
        <w:t>（1）目標</w:t>
      </w:r>
    </w:p>
    <w:p w14:paraId="764D256C" w14:textId="2E498E11" w:rsidR="00CC2F89" w:rsidRDefault="000E7338" w:rsidP="00E3012F">
      <w:pPr>
        <w:ind w:left="210" w:hangingChars="100" w:hanging="210"/>
        <w:jc w:val="left"/>
      </w:pPr>
      <w:r w:rsidRPr="00D37494">
        <w:rPr>
          <w:rFonts w:hint="eastAsia"/>
        </w:rPr>
        <w:lastRenderedPageBreak/>
        <w:t xml:space="preserve">　　</w:t>
      </w:r>
      <w:r w:rsidR="00E3012F">
        <w:rPr>
          <w:rFonts w:hint="eastAsia"/>
        </w:rPr>
        <w:t>プログラムをつくる活動を通して、</w:t>
      </w:r>
      <w:r w:rsidR="006E6EAC">
        <w:rPr>
          <w:rFonts w:hint="eastAsia"/>
        </w:rPr>
        <w:t>身近なもののしくみについて</w:t>
      </w:r>
      <w:r w:rsidR="00E3012F">
        <w:rPr>
          <w:rFonts w:hint="eastAsia"/>
        </w:rPr>
        <w:t>考えることができる。</w:t>
      </w:r>
    </w:p>
    <w:p w14:paraId="29F73E0E" w14:textId="031EC8E8" w:rsidR="00F451D9" w:rsidRDefault="00F451D9" w:rsidP="00F451D9">
      <w:pPr>
        <w:jc w:val="left"/>
      </w:pPr>
      <w:r>
        <w:rPr>
          <w:rFonts w:hint="eastAsia"/>
        </w:rPr>
        <w:t>（2）展開</w:t>
      </w:r>
    </w:p>
    <w:tbl>
      <w:tblPr>
        <w:tblStyle w:val="a3"/>
        <w:tblW w:w="0" w:type="auto"/>
        <w:tblLayout w:type="fixed"/>
        <w:tblLook w:val="04A0" w:firstRow="1" w:lastRow="0" w:firstColumn="1" w:lastColumn="0" w:noHBand="0" w:noVBand="1"/>
      </w:tblPr>
      <w:tblGrid>
        <w:gridCol w:w="562"/>
        <w:gridCol w:w="5670"/>
        <w:gridCol w:w="3504"/>
      </w:tblGrid>
      <w:tr w:rsidR="00723F6E" w14:paraId="5FC89E2D" w14:textId="77777777" w:rsidTr="00370A22">
        <w:trPr>
          <w:cantSplit/>
          <w:trHeight w:val="502"/>
        </w:trPr>
        <w:tc>
          <w:tcPr>
            <w:tcW w:w="562" w:type="dxa"/>
            <w:textDirection w:val="tbRlV"/>
            <w:vAlign w:val="center"/>
          </w:tcPr>
          <w:p w14:paraId="0D14556A" w14:textId="57DA7558" w:rsidR="00723F6E" w:rsidRDefault="00723F6E" w:rsidP="00F65B43">
            <w:pPr>
              <w:ind w:left="113" w:right="113"/>
            </w:pPr>
          </w:p>
        </w:tc>
        <w:tc>
          <w:tcPr>
            <w:tcW w:w="5670" w:type="dxa"/>
            <w:vAlign w:val="center"/>
          </w:tcPr>
          <w:p w14:paraId="63A167C8" w14:textId="25AEC450" w:rsidR="00723F6E" w:rsidRDefault="00723F6E" w:rsidP="00F65B43">
            <w:pPr>
              <w:jc w:val="center"/>
            </w:pPr>
            <w:r w:rsidRPr="00723F6E">
              <w:rPr>
                <w:rFonts w:hint="eastAsia"/>
              </w:rPr>
              <w:t>学習活動</w:t>
            </w:r>
          </w:p>
        </w:tc>
        <w:tc>
          <w:tcPr>
            <w:tcW w:w="3504" w:type="dxa"/>
            <w:vAlign w:val="center"/>
          </w:tcPr>
          <w:p w14:paraId="11039E49" w14:textId="51FEDEBF" w:rsidR="00723F6E" w:rsidRDefault="00723F6E" w:rsidP="00F65B43">
            <w:pPr>
              <w:jc w:val="center"/>
            </w:pPr>
            <w:r>
              <w:rPr>
                <w:rFonts w:hint="eastAsia"/>
              </w:rPr>
              <w:t>○</w:t>
            </w:r>
            <w:r w:rsidR="00A51864">
              <w:rPr>
                <w:rFonts w:hint="eastAsia"/>
              </w:rPr>
              <w:t>留意点など</w:t>
            </w:r>
          </w:p>
        </w:tc>
      </w:tr>
      <w:tr w:rsidR="00723F6E" w14:paraId="64B4746D" w14:textId="77777777" w:rsidTr="009917C5">
        <w:trPr>
          <w:cantSplit/>
          <w:trHeight w:val="1454"/>
        </w:trPr>
        <w:tc>
          <w:tcPr>
            <w:tcW w:w="562" w:type="dxa"/>
            <w:textDirection w:val="tbRlV"/>
            <w:vAlign w:val="center"/>
          </w:tcPr>
          <w:p w14:paraId="0965D70E" w14:textId="737183D5" w:rsidR="00723F6E" w:rsidRPr="002E7DBD" w:rsidRDefault="00F65B43" w:rsidP="009917C5">
            <w:pPr>
              <w:ind w:left="113" w:right="113"/>
              <w:jc w:val="center"/>
              <w:rPr>
                <w:szCs w:val="21"/>
              </w:rPr>
            </w:pPr>
            <w:r>
              <w:rPr>
                <w:rFonts w:hint="eastAsia"/>
              </w:rPr>
              <w:t>導入</w:t>
            </w:r>
          </w:p>
        </w:tc>
        <w:tc>
          <w:tcPr>
            <w:tcW w:w="5670" w:type="dxa"/>
          </w:tcPr>
          <w:p w14:paraId="3E85BBB6" w14:textId="7100A3C9" w:rsidR="00B30578" w:rsidRDefault="00B30578" w:rsidP="007B6FF0">
            <w:pPr>
              <w:rPr>
                <w:szCs w:val="21"/>
              </w:rPr>
            </w:pPr>
            <w:r>
              <w:rPr>
                <w:rFonts w:hint="eastAsia"/>
                <w:szCs w:val="21"/>
              </w:rPr>
              <w:t>・</w:t>
            </w:r>
            <w:r w:rsidRPr="00B30578">
              <w:rPr>
                <w:rFonts w:hint="eastAsia"/>
                <w:szCs w:val="21"/>
              </w:rPr>
              <w:t>前時までのプログラムを確認</w:t>
            </w:r>
            <w:r>
              <w:rPr>
                <w:rFonts w:hint="eastAsia"/>
                <w:szCs w:val="21"/>
              </w:rPr>
              <w:t>する</w:t>
            </w:r>
            <w:r w:rsidRPr="00B30578">
              <w:rPr>
                <w:rFonts w:hint="eastAsia"/>
                <w:szCs w:val="21"/>
              </w:rPr>
              <w:t>。</w:t>
            </w:r>
          </w:p>
          <w:p w14:paraId="0137E3B5" w14:textId="64BCEABA" w:rsidR="00B30578" w:rsidRDefault="00B30578" w:rsidP="007B6FF0">
            <w:pPr>
              <w:rPr>
                <w:szCs w:val="21"/>
              </w:rPr>
            </w:pPr>
            <w:r w:rsidRPr="00B30578">
              <w:rPr>
                <w:szCs w:val="21"/>
              </w:rPr>
              <w:t xml:space="preserve"> 【文字や記号が光る看板の仕組み】</w:t>
            </w:r>
          </w:p>
          <w:p w14:paraId="7DEABC32" w14:textId="7C9D7EAB" w:rsidR="00F65B43" w:rsidRPr="002E7DBD" w:rsidRDefault="00B30578" w:rsidP="007B6FF0">
            <w:pPr>
              <w:rPr>
                <w:szCs w:val="21"/>
              </w:rPr>
            </w:pPr>
            <w:r w:rsidRPr="00B30578">
              <w:rPr>
                <w:szCs w:val="21"/>
              </w:rPr>
              <w:t>文字はドットのon/offで表示される。また、点灯・点滅・スクロール（文字の動き）のプログラムが使われている。</w:t>
            </w:r>
          </w:p>
        </w:tc>
        <w:tc>
          <w:tcPr>
            <w:tcW w:w="3504" w:type="dxa"/>
          </w:tcPr>
          <w:p w14:paraId="52DBCC4F" w14:textId="134F6DD8" w:rsidR="009917C5" w:rsidRDefault="009917C5" w:rsidP="00A51864">
            <w:pPr>
              <w:rPr>
                <w:szCs w:val="21"/>
              </w:rPr>
            </w:pPr>
            <w:r>
              <w:rPr>
                <w:noProof/>
              </w:rPr>
              <w:drawing>
                <wp:anchor distT="0" distB="0" distL="114300" distR="114300" simplePos="0" relativeHeight="251659264" behindDoc="0" locked="0" layoutInCell="1" allowOverlap="1" wp14:anchorId="6935ACAA" wp14:editId="5C658791">
                  <wp:simplePos x="0" y="0"/>
                  <wp:positionH relativeFrom="column">
                    <wp:posOffset>426</wp:posOffset>
                  </wp:positionH>
                  <wp:positionV relativeFrom="paragraph">
                    <wp:posOffset>43843</wp:posOffset>
                  </wp:positionV>
                  <wp:extent cx="921480" cy="784747"/>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4379" cy="78721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03524B" w14:textId="77777777" w:rsidR="009917C5" w:rsidRDefault="009917C5" w:rsidP="00A51864">
            <w:pPr>
              <w:rPr>
                <w:szCs w:val="21"/>
              </w:rPr>
            </w:pPr>
          </w:p>
          <w:p w14:paraId="58889B62" w14:textId="544D711C" w:rsidR="009917C5" w:rsidRDefault="009917C5" w:rsidP="00A51864">
            <w:pPr>
              <w:rPr>
                <w:szCs w:val="21"/>
              </w:rPr>
            </w:pPr>
          </w:p>
          <w:p w14:paraId="3F2931F5" w14:textId="2DAEF9F3" w:rsidR="009917C5" w:rsidRPr="002E7DBD" w:rsidRDefault="009917C5" w:rsidP="00A51864">
            <w:pPr>
              <w:rPr>
                <w:szCs w:val="21"/>
              </w:rPr>
            </w:pPr>
          </w:p>
        </w:tc>
      </w:tr>
      <w:tr w:rsidR="00F65B43" w14:paraId="44B4271D" w14:textId="77777777" w:rsidTr="0054348A">
        <w:trPr>
          <w:cantSplit/>
          <w:trHeight w:val="3747"/>
        </w:trPr>
        <w:tc>
          <w:tcPr>
            <w:tcW w:w="562" w:type="dxa"/>
            <w:textDirection w:val="tbRlV"/>
            <w:vAlign w:val="center"/>
          </w:tcPr>
          <w:p w14:paraId="0B6E12F1" w14:textId="415CC741" w:rsidR="00F65B43" w:rsidRDefault="00F65B43" w:rsidP="00F65B43">
            <w:pPr>
              <w:ind w:left="113" w:right="113"/>
              <w:jc w:val="center"/>
            </w:pPr>
            <w:r>
              <w:rPr>
                <w:rFonts w:hint="eastAsia"/>
              </w:rPr>
              <w:t>展開</w:t>
            </w:r>
          </w:p>
        </w:tc>
        <w:tc>
          <w:tcPr>
            <w:tcW w:w="5670" w:type="dxa"/>
          </w:tcPr>
          <w:p w14:paraId="4C4F39ED" w14:textId="7982A73E" w:rsidR="0054348A" w:rsidRDefault="00B30578" w:rsidP="00F65B43">
            <w:pPr>
              <w:rPr>
                <w:szCs w:val="21"/>
              </w:rPr>
            </w:pPr>
            <w:r>
              <w:rPr>
                <w:rFonts w:hint="eastAsia"/>
                <w:szCs w:val="21"/>
              </w:rPr>
              <w:t>・</w:t>
            </w:r>
            <w:r w:rsidRPr="00B30578">
              <w:rPr>
                <w:szCs w:val="21"/>
              </w:rPr>
              <w:t>通路にある信号機の動画を見せ、信号機がどのような仕組みで動いているのかを考えた後、プログラムに置き換え</w:t>
            </w:r>
            <w:r>
              <w:rPr>
                <w:rFonts w:hint="eastAsia"/>
                <w:szCs w:val="21"/>
              </w:rPr>
              <w:t>る</w:t>
            </w:r>
            <w:r w:rsidRPr="00B30578">
              <w:rPr>
                <w:szCs w:val="21"/>
              </w:rPr>
              <w:t>。</w:t>
            </w:r>
          </w:p>
          <w:p w14:paraId="1F06D5AD" w14:textId="0654EC57" w:rsidR="009917C5" w:rsidRDefault="0054348A" w:rsidP="0054348A">
            <w:pPr>
              <w:ind w:firstLineChars="400" w:firstLine="840"/>
              <w:rPr>
                <w:szCs w:val="21"/>
              </w:rPr>
            </w:pPr>
            <w:r>
              <w:rPr>
                <w:rFonts w:hint="eastAsia"/>
                <w:noProof/>
                <w:szCs w:val="21"/>
              </w:rPr>
              <mc:AlternateContent>
                <mc:Choice Requires="wps">
                  <w:drawing>
                    <wp:anchor distT="0" distB="0" distL="114300" distR="114300" simplePos="0" relativeHeight="251660288" behindDoc="0" locked="0" layoutInCell="1" allowOverlap="1" wp14:anchorId="0A7890D3" wp14:editId="1CAFEBC1">
                      <wp:simplePos x="0" y="0"/>
                      <wp:positionH relativeFrom="column">
                        <wp:posOffset>347345</wp:posOffset>
                      </wp:positionH>
                      <wp:positionV relativeFrom="paragraph">
                        <wp:posOffset>8890</wp:posOffset>
                      </wp:positionV>
                      <wp:extent cx="114300" cy="637540"/>
                      <wp:effectExtent l="0" t="0" r="19050" b="10160"/>
                      <wp:wrapNone/>
                      <wp:docPr id="3" name="左大かっこ 3"/>
                      <wp:cNvGraphicFramePr/>
                      <a:graphic xmlns:a="http://schemas.openxmlformats.org/drawingml/2006/main">
                        <a:graphicData uri="http://schemas.microsoft.com/office/word/2010/wordprocessingShape">
                          <wps:wsp>
                            <wps:cNvSpPr/>
                            <wps:spPr>
                              <a:xfrm>
                                <a:off x="0" y="0"/>
                                <a:ext cx="114300" cy="63754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16A0FD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27.35pt;margin-top:.7pt;width:9pt;height:50.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" adj="323" strokecolor="black [3200]" strokeweight=".5pt">
                      <v:stroke joinstyle="miter"/>
                    </v:shape>
                  </w:pict>
                </mc:Fallback>
              </mc:AlternateContent>
            </w:r>
            <w:r>
              <w:rPr>
                <w:rFonts w:hint="eastAsia"/>
                <w:noProof/>
                <w:szCs w:val="21"/>
              </w:rPr>
              <mc:AlternateContent>
                <mc:Choice Requires="wps">
                  <w:drawing>
                    <wp:anchor distT="0" distB="0" distL="114300" distR="114300" simplePos="0" relativeHeight="251661312" behindDoc="0" locked="0" layoutInCell="1" allowOverlap="1" wp14:anchorId="400E8BAA" wp14:editId="78427FEB">
                      <wp:simplePos x="0" y="0"/>
                      <wp:positionH relativeFrom="column">
                        <wp:posOffset>-42862</wp:posOffset>
                      </wp:positionH>
                      <wp:positionV relativeFrom="paragraph">
                        <wp:posOffset>76518</wp:posOffset>
                      </wp:positionV>
                      <wp:extent cx="361950" cy="5048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61950" cy="504825"/>
                              </a:xfrm>
                              <a:prstGeom prst="rect">
                                <a:avLst/>
                              </a:prstGeom>
                              <a:noFill/>
                              <a:ln w="6350">
                                <a:noFill/>
                              </a:ln>
                            </wps:spPr>
                            <wps:txbx>
                              <w:txbxContent>
                                <w:p w14:paraId="644116B4" w14:textId="7D5D6C93" w:rsidR="0054348A" w:rsidRDefault="0054348A">
                                  <w:r>
                                    <w:rPr>
                                      <w:rFonts w:hint="eastAsia"/>
                                    </w:rPr>
                                    <w:t>ずっと</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00E8BAA" id="_x0000_t202" coordsize="21600,21600" o:spt="202" path="m,l,21600r21600,l21600,xe">
                      <v:stroke joinstyle="miter"/>
                      <v:path gradientshapeok="t" o:connecttype="rect"/>
                    </v:shapetype>
                    <v:shape id="テキスト ボックス 4" o:spid="_x0000_s1026" type="#_x0000_t202" style="position:absolute;left:0;text-align:left;margin-left:-3.35pt;margin-top:6.05pt;width:28.5pt;height:39.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" filled="f" stroked="f" strokeweight=".5pt">
                      <v:textbox style="layout-flow:vertical-ideographic">
                        <w:txbxContent>
                          <w:p w14:paraId="644116B4" w14:textId="7D5D6C93" w:rsidR="0054348A" w:rsidRDefault="0054348A">
                            <w:r>
                              <w:rPr>
                                <w:rFonts w:hint="eastAsia"/>
                              </w:rPr>
                              <w:t>ずっと</w:t>
                            </w:r>
                          </w:p>
                        </w:txbxContent>
                      </v:textbox>
                    </v:shape>
                  </w:pict>
                </mc:Fallback>
              </mc:AlternateContent>
            </w:r>
            <w:r w:rsidR="009917C5">
              <w:rPr>
                <w:rFonts w:hint="eastAsia"/>
                <w:szCs w:val="21"/>
              </w:rPr>
              <w:t xml:space="preserve">青（□）に光る </w:t>
            </w:r>
            <w:r w:rsidR="009917C5" w:rsidRPr="009917C5">
              <w:rPr>
                <w:rFonts w:hint="eastAsia"/>
                <w:szCs w:val="21"/>
                <w:u w:val="single"/>
              </w:rPr>
              <w:t xml:space="preserve">　</w:t>
            </w:r>
            <w:r w:rsidR="009917C5">
              <w:rPr>
                <w:rFonts w:hint="eastAsia"/>
                <w:szCs w:val="21"/>
                <w:u w:val="single"/>
              </w:rPr>
              <w:t xml:space="preserve"> </w:t>
            </w:r>
            <w:r w:rsidR="009917C5">
              <w:rPr>
                <w:rFonts w:hint="eastAsia"/>
                <w:szCs w:val="21"/>
              </w:rPr>
              <w:t>秒</w:t>
            </w:r>
          </w:p>
          <w:p w14:paraId="7C7E3B1B" w14:textId="17143359" w:rsidR="009917C5" w:rsidRDefault="009917C5" w:rsidP="0054348A">
            <w:pPr>
              <w:ind w:firstLineChars="400" w:firstLine="840"/>
              <w:rPr>
                <w:szCs w:val="21"/>
              </w:rPr>
            </w:pPr>
            <w:r>
              <w:rPr>
                <w:rFonts w:hint="eastAsia"/>
                <w:szCs w:val="21"/>
              </w:rPr>
              <w:t xml:space="preserve">黄（△）に光る </w:t>
            </w:r>
            <w:r w:rsidRPr="009917C5">
              <w:rPr>
                <w:rFonts w:hint="eastAsia"/>
                <w:szCs w:val="21"/>
                <w:u w:val="single"/>
              </w:rPr>
              <w:t xml:space="preserve">　</w:t>
            </w:r>
            <w:r>
              <w:rPr>
                <w:rFonts w:hint="eastAsia"/>
                <w:szCs w:val="21"/>
                <w:u w:val="single"/>
              </w:rPr>
              <w:t xml:space="preserve"> </w:t>
            </w:r>
            <w:r>
              <w:rPr>
                <w:rFonts w:hint="eastAsia"/>
                <w:szCs w:val="21"/>
              </w:rPr>
              <w:t>秒</w:t>
            </w:r>
          </w:p>
          <w:p w14:paraId="177E3B7C" w14:textId="691228FF" w:rsidR="009917C5" w:rsidRDefault="009917C5" w:rsidP="0054348A">
            <w:pPr>
              <w:ind w:firstLineChars="400" w:firstLine="840"/>
              <w:rPr>
                <w:szCs w:val="21"/>
              </w:rPr>
            </w:pPr>
            <w:r>
              <w:rPr>
                <w:rFonts w:hint="eastAsia"/>
                <w:szCs w:val="21"/>
              </w:rPr>
              <w:t xml:space="preserve">赤（×）に光る </w:t>
            </w:r>
            <w:r w:rsidRPr="009917C5">
              <w:rPr>
                <w:rFonts w:hint="eastAsia"/>
                <w:szCs w:val="21"/>
                <w:u w:val="single"/>
              </w:rPr>
              <w:t xml:space="preserve">　</w:t>
            </w:r>
            <w:r>
              <w:rPr>
                <w:rFonts w:hint="eastAsia"/>
                <w:szCs w:val="21"/>
                <w:u w:val="single"/>
              </w:rPr>
              <w:t xml:space="preserve"> </w:t>
            </w:r>
            <w:r>
              <w:rPr>
                <w:rFonts w:hint="eastAsia"/>
                <w:szCs w:val="21"/>
              </w:rPr>
              <w:t>秒</w:t>
            </w:r>
          </w:p>
          <w:p w14:paraId="7008B446" w14:textId="77777777" w:rsidR="00B30578" w:rsidRDefault="00B30578" w:rsidP="00F65B43">
            <w:pPr>
              <w:rPr>
                <w:szCs w:val="21"/>
              </w:rPr>
            </w:pPr>
            <w:r>
              <w:rPr>
                <w:rFonts w:hint="eastAsia"/>
                <w:szCs w:val="21"/>
              </w:rPr>
              <w:t>・</w:t>
            </w:r>
            <w:r w:rsidRPr="00B30578">
              <w:rPr>
                <w:szCs w:val="21"/>
              </w:rPr>
              <w:t xml:space="preserve"> 歩行者用信号機も同じように</w:t>
            </w:r>
            <w:r>
              <w:rPr>
                <w:rFonts w:hint="eastAsia"/>
                <w:szCs w:val="21"/>
              </w:rPr>
              <w:t>する。</w:t>
            </w:r>
          </w:p>
          <w:p w14:paraId="52E7B95C" w14:textId="28AB155B" w:rsidR="0054348A" w:rsidRDefault="0054348A" w:rsidP="0054348A">
            <w:pPr>
              <w:ind w:firstLineChars="400" w:firstLine="840"/>
              <w:rPr>
                <w:szCs w:val="21"/>
              </w:rPr>
            </w:pPr>
            <w:r>
              <w:rPr>
                <w:rFonts w:hint="eastAsia"/>
                <w:noProof/>
                <w:szCs w:val="21"/>
              </w:rPr>
              <mc:AlternateContent>
                <mc:Choice Requires="wps">
                  <w:drawing>
                    <wp:anchor distT="0" distB="0" distL="114300" distR="114300" simplePos="0" relativeHeight="251663360" behindDoc="0" locked="0" layoutInCell="1" allowOverlap="1" wp14:anchorId="2BE519CE" wp14:editId="0F1BCF54">
                      <wp:simplePos x="0" y="0"/>
                      <wp:positionH relativeFrom="column">
                        <wp:posOffset>347345</wp:posOffset>
                      </wp:positionH>
                      <wp:positionV relativeFrom="paragraph">
                        <wp:posOffset>8890</wp:posOffset>
                      </wp:positionV>
                      <wp:extent cx="114300" cy="637540"/>
                      <wp:effectExtent l="0" t="0" r="19050" b="10160"/>
                      <wp:wrapNone/>
                      <wp:docPr id="5" name="左大かっこ 5"/>
                      <wp:cNvGraphicFramePr/>
                      <a:graphic xmlns:a="http://schemas.openxmlformats.org/drawingml/2006/main">
                        <a:graphicData uri="http://schemas.microsoft.com/office/word/2010/wordprocessingShape">
                          <wps:wsp>
                            <wps:cNvSpPr/>
                            <wps:spPr>
                              <a:xfrm>
                                <a:off x="0" y="0"/>
                                <a:ext cx="114300" cy="63754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54F4057" id="左大かっこ 5" o:spid="_x0000_s1026" type="#_x0000_t85" style="position:absolute;left:0;text-align:left;margin-left:27.35pt;margin-top:.7pt;width:9pt;height:50.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" adj="323" strokecolor="black [3200]" strokeweight=".5pt">
                      <v:stroke joinstyle="miter"/>
                    </v:shape>
                  </w:pict>
                </mc:Fallback>
              </mc:AlternateContent>
            </w:r>
            <w:r>
              <w:rPr>
                <w:rFonts w:hint="eastAsia"/>
                <w:noProof/>
                <w:szCs w:val="21"/>
              </w:rPr>
              <mc:AlternateContent>
                <mc:Choice Requires="wps">
                  <w:drawing>
                    <wp:anchor distT="0" distB="0" distL="114300" distR="114300" simplePos="0" relativeHeight="251664384" behindDoc="0" locked="0" layoutInCell="1" allowOverlap="1" wp14:anchorId="38ED74AD" wp14:editId="08A1DC4E">
                      <wp:simplePos x="0" y="0"/>
                      <wp:positionH relativeFrom="column">
                        <wp:posOffset>-42862</wp:posOffset>
                      </wp:positionH>
                      <wp:positionV relativeFrom="paragraph">
                        <wp:posOffset>76518</wp:posOffset>
                      </wp:positionV>
                      <wp:extent cx="361950" cy="5048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61950" cy="504825"/>
                              </a:xfrm>
                              <a:prstGeom prst="rect">
                                <a:avLst/>
                              </a:prstGeom>
                              <a:noFill/>
                              <a:ln w="6350">
                                <a:noFill/>
                              </a:ln>
                            </wps:spPr>
                            <wps:txbx>
                              <w:txbxContent>
                                <w:p w14:paraId="72B90651" w14:textId="77777777" w:rsidR="0054348A" w:rsidRDefault="0054348A" w:rsidP="0054348A">
                                  <w:r>
                                    <w:rPr>
                                      <w:rFonts w:hint="eastAsia"/>
                                    </w:rPr>
                                    <w:t>ずっと</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ED74AD" id="テキスト ボックス 6" o:spid="_x0000_s1027" type="#_x0000_t202" style="position:absolute;left:0;text-align:left;margin-left:-3.35pt;margin-top:6.05pt;width:28.5pt;height:39.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" filled="f" stroked="f" strokeweight=".5pt">
                      <v:textbox style="layout-flow:vertical-ideographic">
                        <w:txbxContent>
                          <w:p w14:paraId="72B90651" w14:textId="77777777" w:rsidR="0054348A" w:rsidRDefault="0054348A" w:rsidP="0054348A">
                            <w:r>
                              <w:rPr>
                                <w:rFonts w:hint="eastAsia"/>
                              </w:rPr>
                              <w:t>ずっと</w:t>
                            </w:r>
                          </w:p>
                        </w:txbxContent>
                      </v:textbox>
                    </v:shape>
                  </w:pict>
                </mc:Fallback>
              </mc:AlternateContent>
            </w:r>
            <w:r>
              <w:rPr>
                <w:rFonts w:hint="eastAsia"/>
                <w:szCs w:val="21"/>
              </w:rPr>
              <w:t xml:space="preserve">青（□）に光る 　</w:t>
            </w:r>
            <w:r w:rsidRPr="009917C5">
              <w:rPr>
                <w:rFonts w:hint="eastAsia"/>
                <w:szCs w:val="21"/>
                <w:u w:val="single"/>
              </w:rPr>
              <w:t xml:space="preserve">　</w:t>
            </w:r>
            <w:r>
              <w:rPr>
                <w:rFonts w:hint="eastAsia"/>
                <w:szCs w:val="21"/>
                <w:u w:val="single"/>
              </w:rPr>
              <w:t xml:space="preserve"> </w:t>
            </w:r>
            <w:r>
              <w:rPr>
                <w:rFonts w:hint="eastAsia"/>
                <w:szCs w:val="21"/>
              </w:rPr>
              <w:t>秒</w:t>
            </w:r>
          </w:p>
          <w:p w14:paraId="6D3D1155" w14:textId="084B45CF" w:rsidR="0054348A" w:rsidRDefault="0054348A" w:rsidP="0054348A">
            <w:pPr>
              <w:ind w:firstLineChars="400" w:firstLine="840"/>
              <w:rPr>
                <w:szCs w:val="21"/>
              </w:rPr>
            </w:pPr>
            <w:r>
              <w:rPr>
                <w:rFonts w:hint="eastAsia"/>
                <w:szCs w:val="21"/>
              </w:rPr>
              <w:t xml:space="preserve">青（□）が点めつ </w:t>
            </w:r>
            <w:r w:rsidRPr="009917C5">
              <w:rPr>
                <w:rFonts w:hint="eastAsia"/>
                <w:szCs w:val="21"/>
                <w:u w:val="single"/>
              </w:rPr>
              <w:t xml:space="preserve">　</w:t>
            </w:r>
            <w:r>
              <w:rPr>
                <w:rFonts w:hint="eastAsia"/>
                <w:szCs w:val="21"/>
                <w:u w:val="single"/>
              </w:rPr>
              <w:t xml:space="preserve"> 回</w:t>
            </w:r>
            <w:r w:rsidRPr="0054348A">
              <w:rPr>
                <w:rFonts w:hint="eastAsia"/>
                <w:szCs w:val="21"/>
              </w:rPr>
              <w:t>くり返し</w:t>
            </w:r>
          </w:p>
          <w:p w14:paraId="18D94B72" w14:textId="5957B8CB" w:rsidR="0054348A" w:rsidRPr="001718D4" w:rsidRDefault="0054348A" w:rsidP="0054348A">
            <w:pPr>
              <w:ind w:firstLineChars="400" w:firstLine="840"/>
              <w:rPr>
                <w:szCs w:val="21"/>
              </w:rPr>
            </w:pPr>
            <w:r>
              <w:rPr>
                <w:rFonts w:hint="eastAsia"/>
                <w:szCs w:val="21"/>
              </w:rPr>
              <w:t xml:space="preserve">赤（×）に光る 　</w:t>
            </w:r>
            <w:r w:rsidRPr="009917C5">
              <w:rPr>
                <w:rFonts w:hint="eastAsia"/>
                <w:szCs w:val="21"/>
                <w:u w:val="single"/>
              </w:rPr>
              <w:t xml:space="preserve">　</w:t>
            </w:r>
            <w:r>
              <w:rPr>
                <w:rFonts w:hint="eastAsia"/>
                <w:szCs w:val="21"/>
                <w:u w:val="single"/>
              </w:rPr>
              <w:t xml:space="preserve"> </w:t>
            </w:r>
            <w:r>
              <w:rPr>
                <w:rFonts w:hint="eastAsia"/>
                <w:szCs w:val="21"/>
              </w:rPr>
              <w:t>秒</w:t>
            </w:r>
          </w:p>
        </w:tc>
        <w:tc>
          <w:tcPr>
            <w:tcW w:w="3504" w:type="dxa"/>
          </w:tcPr>
          <w:p w14:paraId="795E75EC" w14:textId="77777777" w:rsidR="002749CB" w:rsidRDefault="00B30578" w:rsidP="00A51864">
            <w:pPr>
              <w:jc w:val="left"/>
              <w:rPr>
                <w:szCs w:val="21"/>
              </w:rPr>
            </w:pPr>
            <w:r>
              <w:rPr>
                <w:rFonts w:hint="eastAsia"/>
                <w:szCs w:val="21"/>
              </w:rPr>
              <w:t>・</w:t>
            </w:r>
            <w:r w:rsidRPr="00B30578">
              <w:rPr>
                <w:rFonts w:hint="eastAsia"/>
                <w:szCs w:val="21"/>
              </w:rPr>
              <w:t>作成</w:t>
            </w:r>
            <w:r>
              <w:rPr>
                <w:rFonts w:hint="eastAsia"/>
                <w:szCs w:val="21"/>
              </w:rPr>
              <w:t>前</w:t>
            </w:r>
            <w:r w:rsidRPr="00B30578">
              <w:rPr>
                <w:rFonts w:hint="eastAsia"/>
                <w:szCs w:val="21"/>
              </w:rPr>
              <w:t>にアンプラグドで考える（言葉や文章で表す）と、処理内容がイメージしやすくな</w:t>
            </w:r>
            <w:r w:rsidR="002749CB">
              <w:rPr>
                <w:rFonts w:hint="eastAsia"/>
                <w:szCs w:val="21"/>
              </w:rPr>
              <w:t>る</w:t>
            </w:r>
            <w:r w:rsidRPr="00B30578">
              <w:rPr>
                <w:rFonts w:hint="eastAsia"/>
                <w:szCs w:val="21"/>
              </w:rPr>
              <w:t>。</w:t>
            </w:r>
          </w:p>
          <w:p w14:paraId="6330081D" w14:textId="57D31375" w:rsidR="00370A22" w:rsidRPr="00A51864" w:rsidRDefault="009917C5" w:rsidP="00A51864">
            <w:pPr>
              <w:jc w:val="left"/>
              <w:rPr>
                <w:szCs w:val="21"/>
              </w:rPr>
            </w:pPr>
            <w:r>
              <w:rPr>
                <w:rFonts w:hint="eastAsia"/>
                <w:szCs w:val="21"/>
              </w:rPr>
              <w:t>・板書を</w:t>
            </w:r>
            <w:r w:rsidRPr="009917C5">
              <w:rPr>
                <w:szCs w:val="21"/>
              </w:rPr>
              <w:t>実物の画像、フローチャートとブロックの組み方の手本を１つのまとまりで提示することで学習の流れを把握しやすくな</w:t>
            </w:r>
            <w:r>
              <w:rPr>
                <w:rFonts w:hint="eastAsia"/>
                <w:szCs w:val="21"/>
              </w:rPr>
              <w:t>る。</w:t>
            </w:r>
          </w:p>
        </w:tc>
      </w:tr>
      <w:tr w:rsidR="00370A22" w:rsidRPr="00B30578" w14:paraId="6ED4F029" w14:textId="77777777" w:rsidTr="00370A22">
        <w:trPr>
          <w:cantSplit/>
          <w:trHeight w:val="1134"/>
        </w:trPr>
        <w:tc>
          <w:tcPr>
            <w:tcW w:w="562" w:type="dxa"/>
            <w:textDirection w:val="tbRlV"/>
            <w:vAlign w:val="center"/>
          </w:tcPr>
          <w:p w14:paraId="2BC923F2" w14:textId="28E4E17F" w:rsidR="00370A22" w:rsidRDefault="00370A22" w:rsidP="00F65B43">
            <w:pPr>
              <w:ind w:left="113" w:right="113"/>
              <w:jc w:val="center"/>
            </w:pPr>
            <w:r>
              <w:rPr>
                <w:rFonts w:hint="eastAsia"/>
              </w:rPr>
              <w:t>まとめ</w:t>
            </w:r>
          </w:p>
        </w:tc>
        <w:tc>
          <w:tcPr>
            <w:tcW w:w="5670" w:type="dxa"/>
          </w:tcPr>
          <w:p w14:paraId="2FB11AAE" w14:textId="77777777" w:rsidR="009917C5" w:rsidRDefault="009917C5" w:rsidP="00370A22">
            <w:pPr>
              <w:rPr>
                <w:szCs w:val="21"/>
              </w:rPr>
            </w:pPr>
            <w:r>
              <w:rPr>
                <w:rFonts w:hint="eastAsia"/>
                <w:szCs w:val="21"/>
              </w:rPr>
              <w:t>［</w:t>
            </w:r>
            <w:r w:rsidR="00B30578" w:rsidRPr="00B30578">
              <w:rPr>
                <w:rFonts w:hint="eastAsia"/>
                <w:szCs w:val="21"/>
              </w:rPr>
              <w:t>信号機をはじめ、身近な物の多くはプログラムで動いている</w:t>
            </w:r>
            <w:r>
              <w:rPr>
                <w:rFonts w:hint="eastAsia"/>
                <w:szCs w:val="21"/>
              </w:rPr>
              <w:t>］</w:t>
            </w:r>
          </w:p>
          <w:p w14:paraId="640CDC2C" w14:textId="4E6718C0" w:rsidR="00B30578" w:rsidRDefault="009917C5" w:rsidP="00370A22">
            <w:pPr>
              <w:rPr>
                <w:szCs w:val="21"/>
              </w:rPr>
            </w:pPr>
            <w:r>
              <w:rPr>
                <w:rFonts w:hint="eastAsia"/>
                <w:szCs w:val="21"/>
              </w:rPr>
              <w:t>・</w:t>
            </w:r>
            <w:r w:rsidR="00B30578" w:rsidRPr="00B30578">
              <w:rPr>
                <w:rFonts w:hint="eastAsia"/>
                <w:szCs w:val="21"/>
              </w:rPr>
              <w:t>他にプログラムが使われているものを探</w:t>
            </w:r>
            <w:r w:rsidR="00B30578">
              <w:rPr>
                <w:rFonts w:hint="eastAsia"/>
                <w:szCs w:val="21"/>
              </w:rPr>
              <w:t>す。</w:t>
            </w:r>
          </w:p>
          <w:p w14:paraId="50866C18" w14:textId="77777777" w:rsidR="0054348A" w:rsidRDefault="00B30578" w:rsidP="00370A22">
            <w:pPr>
              <w:rPr>
                <w:szCs w:val="21"/>
              </w:rPr>
            </w:pPr>
            <w:r w:rsidRPr="00B30578">
              <w:rPr>
                <w:szCs w:val="21"/>
              </w:rPr>
              <w:t>（例）</w:t>
            </w:r>
          </w:p>
          <w:p w14:paraId="51B46633" w14:textId="7ED43C09" w:rsidR="0054348A" w:rsidRDefault="00B30578" w:rsidP="0054348A">
            <w:pPr>
              <w:ind w:firstLineChars="100" w:firstLine="210"/>
              <w:rPr>
                <w:szCs w:val="21"/>
              </w:rPr>
            </w:pPr>
            <w:r w:rsidRPr="00B30578">
              <w:rPr>
                <w:szCs w:val="21"/>
              </w:rPr>
              <w:t>自動照明⇒人が動いたらつける</w:t>
            </w:r>
            <w:r w:rsidR="0054348A">
              <w:rPr>
                <w:rFonts w:hint="eastAsia"/>
                <w:szCs w:val="21"/>
              </w:rPr>
              <w:t>。</w:t>
            </w:r>
          </w:p>
          <w:p w14:paraId="66268F0C" w14:textId="77777777" w:rsidR="00B30578" w:rsidRDefault="00B30578" w:rsidP="0054348A">
            <w:pPr>
              <w:ind w:firstLineChars="100" w:firstLine="210"/>
              <w:rPr>
                <w:szCs w:val="21"/>
              </w:rPr>
            </w:pPr>
            <w:r w:rsidRPr="00B30578">
              <w:rPr>
                <w:szCs w:val="21"/>
              </w:rPr>
              <w:t>炊飯器⇒炊き方に合わせて温度を調節する</w:t>
            </w:r>
            <w:r w:rsidR="0054348A">
              <w:rPr>
                <w:rFonts w:hint="eastAsia"/>
                <w:szCs w:val="21"/>
              </w:rPr>
              <w:t>。</w:t>
            </w:r>
          </w:p>
          <w:p w14:paraId="647FCD07" w14:textId="77777777" w:rsidR="0054348A" w:rsidRPr="0054348A" w:rsidRDefault="0054348A" w:rsidP="0054348A">
            <w:pPr>
              <w:ind w:firstLineChars="100" w:firstLine="210"/>
              <w:rPr>
                <w:szCs w:val="21"/>
              </w:rPr>
            </w:pPr>
            <w:r w:rsidRPr="0054348A">
              <w:rPr>
                <w:rFonts w:hint="eastAsia"/>
                <w:szCs w:val="21"/>
              </w:rPr>
              <w:t>自動ドア⇒人が動いたら開ける。</w:t>
            </w:r>
          </w:p>
          <w:p w14:paraId="5E74D859" w14:textId="15E9745D" w:rsidR="0054348A" w:rsidRPr="00B30578" w:rsidRDefault="0054348A" w:rsidP="0054348A">
            <w:pPr>
              <w:ind w:firstLineChars="100" w:firstLine="210"/>
              <w:rPr>
                <w:szCs w:val="21"/>
              </w:rPr>
            </w:pPr>
            <w:r w:rsidRPr="0054348A">
              <w:rPr>
                <w:rFonts w:hint="eastAsia"/>
                <w:szCs w:val="21"/>
              </w:rPr>
              <w:t>自動販売機⇒ボタンが押されたらジュースを出す。</w:t>
            </w:r>
          </w:p>
        </w:tc>
        <w:tc>
          <w:tcPr>
            <w:tcW w:w="3504" w:type="dxa"/>
          </w:tcPr>
          <w:p w14:paraId="75D9296C" w14:textId="77777777" w:rsidR="00B30578" w:rsidRDefault="00B30578" w:rsidP="00370A22">
            <w:pPr>
              <w:jc w:val="left"/>
              <w:rPr>
                <w:szCs w:val="21"/>
              </w:rPr>
            </w:pPr>
            <w:r>
              <w:rPr>
                <w:rFonts w:hint="eastAsia"/>
                <w:szCs w:val="21"/>
              </w:rPr>
              <w:t>・児童の実態に応じて、</w:t>
            </w:r>
            <w:r w:rsidRPr="00B30578">
              <w:rPr>
                <w:rFonts w:hint="eastAsia"/>
                <w:szCs w:val="21"/>
              </w:rPr>
              <w:t>押しボタン式信号機の仕組みを考えてつく</w:t>
            </w:r>
            <w:r>
              <w:rPr>
                <w:rFonts w:hint="eastAsia"/>
                <w:szCs w:val="21"/>
              </w:rPr>
              <w:t>らせるのもよい。</w:t>
            </w:r>
          </w:p>
          <w:p w14:paraId="439CBB94" w14:textId="7959F955" w:rsidR="0054348A" w:rsidRPr="002E7DBD" w:rsidRDefault="0054348A" w:rsidP="00370A22">
            <w:pPr>
              <w:jc w:val="left"/>
              <w:rPr>
                <w:szCs w:val="21"/>
              </w:rPr>
            </w:pPr>
            <w:r>
              <w:rPr>
                <w:rFonts w:hint="eastAsia"/>
                <w:szCs w:val="21"/>
              </w:rPr>
              <w:t>※「～ボタンが押されたとき」を使用する。</w:t>
            </w:r>
          </w:p>
        </w:tc>
      </w:tr>
    </w:tbl>
    <w:p w14:paraId="065A0323" w14:textId="77777777" w:rsidR="00F6630B" w:rsidRDefault="00F6630B" w:rsidP="00F6630B">
      <w:pPr>
        <w:jc w:val="left"/>
      </w:pPr>
    </w:p>
    <w:p w14:paraId="5C816FE9" w14:textId="215CF61A" w:rsidR="006D13DE" w:rsidRDefault="00F6630B" w:rsidP="00F6630B">
      <w:pPr>
        <w:jc w:val="left"/>
      </w:pPr>
      <w:r>
        <w:rPr>
          <w:rFonts w:hint="eastAsia"/>
        </w:rPr>
        <w:t>【</w:t>
      </w:r>
      <w:r w:rsidR="006D13DE">
        <w:rPr>
          <w:rFonts w:hint="eastAsia"/>
        </w:rPr>
        <w:t>使用する機器</w:t>
      </w:r>
      <w:r>
        <w:rPr>
          <w:rFonts w:hint="eastAsia"/>
        </w:rPr>
        <w:t>】</w:t>
      </w:r>
    </w:p>
    <w:p w14:paraId="35ACD373" w14:textId="10E0F144" w:rsidR="006E6EAC" w:rsidRDefault="006E6EAC" w:rsidP="006D13DE">
      <w:pPr>
        <w:jc w:val="left"/>
        <w:rPr>
          <w:color w:val="000000" w:themeColor="text1"/>
        </w:rPr>
      </w:pPr>
      <w:r>
        <w:rPr>
          <w:rFonts w:hint="eastAsia"/>
          <w:color w:val="000000" w:themeColor="text1"/>
        </w:rPr>
        <w:t>・</w:t>
      </w:r>
      <w:r w:rsidRPr="006E6EAC">
        <w:rPr>
          <w:color w:val="000000" w:themeColor="text1"/>
        </w:rPr>
        <w:t xml:space="preserve">micro:bit </w:t>
      </w:r>
      <w:r>
        <w:rPr>
          <w:rFonts w:hint="eastAsia"/>
          <w:color w:val="000000" w:themeColor="text1"/>
        </w:rPr>
        <w:t xml:space="preserve">　・</w:t>
      </w:r>
      <w:r w:rsidRPr="006E6EAC">
        <w:rPr>
          <w:color w:val="000000" w:themeColor="text1"/>
        </w:rPr>
        <w:t xml:space="preserve">児童用PC </w:t>
      </w:r>
      <w:r>
        <w:rPr>
          <w:rFonts w:hint="eastAsia"/>
          <w:color w:val="000000" w:themeColor="text1"/>
        </w:rPr>
        <w:t xml:space="preserve">　・</w:t>
      </w:r>
      <w:r w:rsidRPr="006E6EAC">
        <w:rPr>
          <w:color w:val="000000" w:themeColor="text1"/>
        </w:rPr>
        <w:t>USB（micro）ケーブル</w:t>
      </w:r>
    </w:p>
    <w:p w14:paraId="16554350" w14:textId="77777777" w:rsidR="006E6EAC" w:rsidRPr="006E6EAC" w:rsidRDefault="006E6EAC" w:rsidP="006D13DE">
      <w:pPr>
        <w:jc w:val="left"/>
        <w:rPr>
          <w:color w:val="000000" w:themeColor="text1"/>
        </w:rPr>
      </w:pPr>
    </w:p>
    <w:p w14:paraId="080C8955" w14:textId="3D420EAD" w:rsidR="006D13DE" w:rsidRPr="00F6630B" w:rsidRDefault="00F6630B" w:rsidP="006D13DE">
      <w:pPr>
        <w:jc w:val="left"/>
        <w:rPr>
          <w:color w:val="000000" w:themeColor="text1"/>
        </w:rPr>
      </w:pPr>
      <w:r>
        <w:rPr>
          <w:rFonts w:hint="eastAsia"/>
          <w:color w:val="000000" w:themeColor="text1"/>
        </w:rPr>
        <w:t>【</w:t>
      </w:r>
      <w:r w:rsidR="0054348A">
        <w:rPr>
          <w:rFonts w:hint="eastAsia"/>
          <w:color w:val="000000" w:themeColor="text1"/>
        </w:rPr>
        <w:t>板書</w:t>
      </w:r>
      <w:r>
        <w:rPr>
          <w:rFonts w:hint="eastAsia"/>
          <w:color w:val="000000" w:themeColor="text1"/>
        </w:rPr>
        <w:t>】</w:t>
      </w:r>
    </w:p>
    <w:p w14:paraId="609A3B0F" w14:textId="2A39C6BC" w:rsidR="00F6630B" w:rsidRDefault="0054348A" w:rsidP="00F6630B">
      <w:pPr>
        <w:jc w:val="left"/>
      </w:pPr>
      <w:r>
        <w:rPr>
          <w:noProof/>
        </w:rPr>
        <w:drawing>
          <wp:inline distT="0" distB="0" distL="0" distR="0" wp14:anchorId="0589E381" wp14:editId="15E9911A">
            <wp:extent cx="4399280" cy="1529080"/>
            <wp:effectExtent l="635" t="635" r="635" b="635"/>
            <wp:docPr id="1032" name="オブジェクト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オブジェクト 0"/>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99280" cy="1529080"/>
                    </a:xfrm>
                    <a:prstGeom prst="rect">
                      <a:avLst/>
                    </a:prstGeom>
                  </pic:spPr>
                </pic:pic>
              </a:graphicData>
            </a:graphic>
          </wp:inline>
        </w:drawing>
      </w:r>
      <w:r w:rsidR="00A51864">
        <w:rPr>
          <w:rFonts w:hint="eastAsia"/>
        </w:rPr>
        <w:t xml:space="preserve"> </w:t>
      </w:r>
    </w:p>
    <w:sectPr w:rsidR="00F6630B" w:rsidSect="00F451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213FF" w14:textId="77777777" w:rsidR="00E25C02" w:rsidRDefault="00E25C02" w:rsidP="00117B8A">
      <w:r>
        <w:separator/>
      </w:r>
    </w:p>
  </w:endnote>
  <w:endnote w:type="continuationSeparator" w:id="0">
    <w:p w14:paraId="599DD4EF" w14:textId="77777777" w:rsidR="00E25C02" w:rsidRDefault="00E25C02" w:rsidP="00117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8C96E" w14:textId="77777777" w:rsidR="00E25C02" w:rsidRDefault="00E25C02" w:rsidP="00117B8A">
      <w:r>
        <w:separator/>
      </w:r>
    </w:p>
  </w:footnote>
  <w:footnote w:type="continuationSeparator" w:id="0">
    <w:p w14:paraId="78FAAA39" w14:textId="77777777" w:rsidR="00E25C02" w:rsidRDefault="00E25C02" w:rsidP="00117B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2B50"/>
    <w:multiLevelType w:val="hybridMultilevel"/>
    <w:tmpl w:val="9EBABCDA"/>
    <w:lvl w:ilvl="0" w:tplc="E3E2DECE">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647B2B"/>
    <w:multiLevelType w:val="hybridMultilevel"/>
    <w:tmpl w:val="E4A2A6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141EC2"/>
    <w:multiLevelType w:val="hybridMultilevel"/>
    <w:tmpl w:val="AC884DF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733CCA"/>
    <w:multiLevelType w:val="hybridMultilevel"/>
    <w:tmpl w:val="6106AB72"/>
    <w:lvl w:ilvl="0" w:tplc="04090011">
      <w:start w:val="1"/>
      <w:numFmt w:val="decimalEnclosedCircle"/>
      <w:lvlText w:val="%1"/>
      <w:lvlJc w:val="left"/>
      <w:pPr>
        <w:ind w:left="420" w:hanging="420"/>
      </w:pPr>
    </w:lvl>
    <w:lvl w:ilvl="1" w:tplc="E3E2DECE">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4467C3"/>
    <w:multiLevelType w:val="hybridMultilevel"/>
    <w:tmpl w:val="0B74C2C8"/>
    <w:lvl w:ilvl="0" w:tplc="64F47DC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0B458C5"/>
    <w:multiLevelType w:val="hybridMultilevel"/>
    <w:tmpl w:val="AAE81B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FE52528"/>
    <w:multiLevelType w:val="hybridMultilevel"/>
    <w:tmpl w:val="F9AA87E6"/>
    <w:lvl w:ilvl="0" w:tplc="0E54FEE2">
      <w:start w:val="1"/>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6C614F9"/>
    <w:multiLevelType w:val="hybridMultilevel"/>
    <w:tmpl w:val="98068D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737968"/>
    <w:multiLevelType w:val="hybridMultilevel"/>
    <w:tmpl w:val="746267E2"/>
    <w:lvl w:ilvl="0" w:tplc="DAEA034A">
      <w:start w:val="1"/>
      <w:numFmt w:val="bullet"/>
      <w:lvlText w:val="・"/>
      <w:lvlJc w:val="left"/>
      <w:pPr>
        <w:ind w:left="628" w:hanging="420"/>
      </w:pPr>
      <w:rPr>
        <w:rFonts w:ascii="UD デジタル 教科書体 NK-R" w:eastAsia="UD デジタル 教科書体 NK-R" w:hAnsi="Wingdings" w:hint="eastAsia"/>
        <w:lang w:val="en-US"/>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9" w15:restartNumberingAfterBreak="0">
    <w:nsid w:val="3D2D2B2D"/>
    <w:multiLevelType w:val="hybridMultilevel"/>
    <w:tmpl w:val="159EBA80"/>
    <w:lvl w:ilvl="0" w:tplc="3918A7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5A546F"/>
    <w:multiLevelType w:val="hybridMultilevel"/>
    <w:tmpl w:val="D8CEF686"/>
    <w:lvl w:ilvl="0" w:tplc="04090011">
      <w:start w:val="1"/>
      <w:numFmt w:val="decimalEnclosedCircle"/>
      <w:lvlText w:val="%1"/>
      <w:lvlJc w:val="left"/>
      <w:pPr>
        <w:ind w:left="1259" w:hanging="420"/>
      </w:pPr>
    </w:lvl>
    <w:lvl w:ilvl="1" w:tplc="04090017" w:tentative="1">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11" w15:restartNumberingAfterBreak="0">
    <w:nsid w:val="42027AF7"/>
    <w:multiLevelType w:val="hybridMultilevel"/>
    <w:tmpl w:val="740EC78A"/>
    <w:lvl w:ilvl="0" w:tplc="E3E2DEC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B" w:tentative="1">
      <w:start w:val="1"/>
      <w:numFmt w:val="bullet"/>
      <w:lvlText w:val=""/>
      <w:lvlJc w:val="left"/>
      <w:pPr>
        <w:ind w:left="1680" w:hanging="420"/>
      </w:pPr>
      <w:rPr>
        <w:rFonts w:ascii="Wingdings" w:hAnsi="Wingdings" w:hint="default"/>
      </w:rPr>
    </w:lvl>
    <w:lvl w:ilvl="5" w:tplc="0409000D"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B" w:tentative="1">
      <w:start w:val="1"/>
      <w:numFmt w:val="bullet"/>
      <w:lvlText w:val=""/>
      <w:lvlJc w:val="left"/>
      <w:pPr>
        <w:ind w:left="2940" w:hanging="420"/>
      </w:pPr>
      <w:rPr>
        <w:rFonts w:ascii="Wingdings" w:hAnsi="Wingdings" w:hint="default"/>
      </w:rPr>
    </w:lvl>
    <w:lvl w:ilvl="8" w:tplc="0409000D" w:tentative="1">
      <w:start w:val="1"/>
      <w:numFmt w:val="bullet"/>
      <w:lvlText w:val=""/>
      <w:lvlJc w:val="left"/>
      <w:pPr>
        <w:ind w:left="3360" w:hanging="420"/>
      </w:pPr>
      <w:rPr>
        <w:rFonts w:ascii="Wingdings" w:hAnsi="Wingdings" w:hint="default"/>
      </w:rPr>
    </w:lvl>
  </w:abstractNum>
  <w:abstractNum w:abstractNumId="12" w15:restartNumberingAfterBreak="0">
    <w:nsid w:val="42921ACA"/>
    <w:multiLevelType w:val="hybridMultilevel"/>
    <w:tmpl w:val="C5D6568E"/>
    <w:lvl w:ilvl="0" w:tplc="9D0E8DA6">
      <w:start w:val="1"/>
      <w:numFmt w:val="bullet"/>
      <w:lvlText w:val="・"/>
      <w:lvlJc w:val="left"/>
      <w:pPr>
        <w:ind w:left="420" w:hanging="420"/>
      </w:pPr>
      <w:rPr>
        <w:rFonts w:ascii="UD デジタル 教科書体 NK-R" w:eastAsia="UD デジタル 教科書体 NK-R"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6F14A37"/>
    <w:multiLevelType w:val="hybridMultilevel"/>
    <w:tmpl w:val="88B4E99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DE20FDB"/>
    <w:multiLevelType w:val="hybridMultilevel"/>
    <w:tmpl w:val="DF6480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8B96AA3"/>
    <w:multiLevelType w:val="hybridMultilevel"/>
    <w:tmpl w:val="8A429A3C"/>
    <w:lvl w:ilvl="0" w:tplc="CEE8194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EF65B97"/>
    <w:multiLevelType w:val="hybridMultilevel"/>
    <w:tmpl w:val="DAAEFFCA"/>
    <w:lvl w:ilvl="0" w:tplc="E3E2DEC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B" w:tentative="1">
      <w:start w:val="1"/>
      <w:numFmt w:val="bullet"/>
      <w:lvlText w:val=""/>
      <w:lvlJc w:val="left"/>
      <w:pPr>
        <w:ind w:left="1680" w:hanging="420"/>
      </w:pPr>
      <w:rPr>
        <w:rFonts w:ascii="Wingdings" w:hAnsi="Wingdings" w:hint="default"/>
      </w:rPr>
    </w:lvl>
    <w:lvl w:ilvl="5" w:tplc="0409000D"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B" w:tentative="1">
      <w:start w:val="1"/>
      <w:numFmt w:val="bullet"/>
      <w:lvlText w:val=""/>
      <w:lvlJc w:val="left"/>
      <w:pPr>
        <w:ind w:left="2940" w:hanging="420"/>
      </w:pPr>
      <w:rPr>
        <w:rFonts w:ascii="Wingdings" w:hAnsi="Wingdings" w:hint="default"/>
      </w:rPr>
    </w:lvl>
    <w:lvl w:ilvl="8" w:tplc="0409000D" w:tentative="1">
      <w:start w:val="1"/>
      <w:numFmt w:val="bullet"/>
      <w:lvlText w:val=""/>
      <w:lvlJc w:val="left"/>
      <w:pPr>
        <w:ind w:left="3360" w:hanging="420"/>
      </w:pPr>
      <w:rPr>
        <w:rFonts w:ascii="Wingdings" w:hAnsi="Wingdings" w:hint="default"/>
      </w:rPr>
    </w:lvl>
  </w:abstractNum>
  <w:abstractNum w:abstractNumId="17" w15:restartNumberingAfterBreak="0">
    <w:nsid w:val="7301428C"/>
    <w:multiLevelType w:val="hybridMultilevel"/>
    <w:tmpl w:val="DF6480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8"/>
  </w:num>
  <w:num w:numId="3">
    <w:abstractNumId w:val="13"/>
  </w:num>
  <w:num w:numId="4">
    <w:abstractNumId w:val="9"/>
  </w:num>
  <w:num w:numId="5">
    <w:abstractNumId w:val="2"/>
  </w:num>
  <w:num w:numId="6">
    <w:abstractNumId w:val="17"/>
  </w:num>
  <w:num w:numId="7">
    <w:abstractNumId w:val="14"/>
  </w:num>
  <w:num w:numId="8">
    <w:abstractNumId w:val="5"/>
  </w:num>
  <w:num w:numId="9">
    <w:abstractNumId w:val="3"/>
  </w:num>
  <w:num w:numId="10">
    <w:abstractNumId w:val="15"/>
  </w:num>
  <w:num w:numId="11">
    <w:abstractNumId w:val="0"/>
  </w:num>
  <w:num w:numId="12">
    <w:abstractNumId w:val="7"/>
  </w:num>
  <w:num w:numId="13">
    <w:abstractNumId w:val="1"/>
  </w:num>
  <w:num w:numId="14">
    <w:abstractNumId w:val="11"/>
  </w:num>
  <w:num w:numId="15">
    <w:abstractNumId w:val="16"/>
  </w:num>
  <w:num w:numId="16">
    <w:abstractNumId w:val="12"/>
  </w:num>
  <w:num w:numId="17">
    <w:abstractNumId w:val="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1D9"/>
    <w:rsid w:val="000117FD"/>
    <w:rsid w:val="00046D37"/>
    <w:rsid w:val="000E517A"/>
    <w:rsid w:val="000E7338"/>
    <w:rsid w:val="000F379B"/>
    <w:rsid w:val="00117B8A"/>
    <w:rsid w:val="00126F32"/>
    <w:rsid w:val="001718D4"/>
    <w:rsid w:val="001A0277"/>
    <w:rsid w:val="001C427E"/>
    <w:rsid w:val="001F7B3A"/>
    <w:rsid w:val="00201F7A"/>
    <w:rsid w:val="00213B38"/>
    <w:rsid w:val="00215882"/>
    <w:rsid w:val="00274253"/>
    <w:rsid w:val="002749CB"/>
    <w:rsid w:val="002B25D7"/>
    <w:rsid w:val="002C0895"/>
    <w:rsid w:val="002C18E6"/>
    <w:rsid w:val="002D45C6"/>
    <w:rsid w:val="002E7DBD"/>
    <w:rsid w:val="002F6FCB"/>
    <w:rsid w:val="00304D85"/>
    <w:rsid w:val="00313F37"/>
    <w:rsid w:val="0032690B"/>
    <w:rsid w:val="00340567"/>
    <w:rsid w:val="00370A22"/>
    <w:rsid w:val="003B65B7"/>
    <w:rsid w:val="003D1DEF"/>
    <w:rsid w:val="003E2D7F"/>
    <w:rsid w:val="004222B1"/>
    <w:rsid w:val="0043211F"/>
    <w:rsid w:val="0043516D"/>
    <w:rsid w:val="004A2ADB"/>
    <w:rsid w:val="004E415B"/>
    <w:rsid w:val="0054348A"/>
    <w:rsid w:val="005707FA"/>
    <w:rsid w:val="0059100C"/>
    <w:rsid w:val="005940AB"/>
    <w:rsid w:val="00597C11"/>
    <w:rsid w:val="005A0476"/>
    <w:rsid w:val="005C65E6"/>
    <w:rsid w:val="005C7DBE"/>
    <w:rsid w:val="005D0715"/>
    <w:rsid w:val="00604D82"/>
    <w:rsid w:val="006057C5"/>
    <w:rsid w:val="006276B4"/>
    <w:rsid w:val="00676CCB"/>
    <w:rsid w:val="00680FC6"/>
    <w:rsid w:val="00691541"/>
    <w:rsid w:val="006971B4"/>
    <w:rsid w:val="006A55CF"/>
    <w:rsid w:val="006D13DE"/>
    <w:rsid w:val="006E6EAC"/>
    <w:rsid w:val="00723F6E"/>
    <w:rsid w:val="007B6FF0"/>
    <w:rsid w:val="007C08CA"/>
    <w:rsid w:val="007C603F"/>
    <w:rsid w:val="00832586"/>
    <w:rsid w:val="00852CB1"/>
    <w:rsid w:val="0085787F"/>
    <w:rsid w:val="00896292"/>
    <w:rsid w:val="008F104A"/>
    <w:rsid w:val="008F5ED0"/>
    <w:rsid w:val="009141D7"/>
    <w:rsid w:val="00930F3B"/>
    <w:rsid w:val="00986AC7"/>
    <w:rsid w:val="009917C5"/>
    <w:rsid w:val="009C24D3"/>
    <w:rsid w:val="009D3E9F"/>
    <w:rsid w:val="009D5ABF"/>
    <w:rsid w:val="009F576F"/>
    <w:rsid w:val="00A03542"/>
    <w:rsid w:val="00A51864"/>
    <w:rsid w:val="00A539E2"/>
    <w:rsid w:val="00A7277C"/>
    <w:rsid w:val="00A74333"/>
    <w:rsid w:val="00AA2B3B"/>
    <w:rsid w:val="00AB3D82"/>
    <w:rsid w:val="00AC69DC"/>
    <w:rsid w:val="00B30578"/>
    <w:rsid w:val="00B42021"/>
    <w:rsid w:val="00B76381"/>
    <w:rsid w:val="00B920DD"/>
    <w:rsid w:val="00B940E9"/>
    <w:rsid w:val="00BA49C1"/>
    <w:rsid w:val="00BB1D08"/>
    <w:rsid w:val="00BB3F1D"/>
    <w:rsid w:val="00BE64EB"/>
    <w:rsid w:val="00C033DF"/>
    <w:rsid w:val="00C3640A"/>
    <w:rsid w:val="00C905FD"/>
    <w:rsid w:val="00CC2F89"/>
    <w:rsid w:val="00CF532A"/>
    <w:rsid w:val="00CF682E"/>
    <w:rsid w:val="00D067DE"/>
    <w:rsid w:val="00D37494"/>
    <w:rsid w:val="00D61B98"/>
    <w:rsid w:val="00D80EFB"/>
    <w:rsid w:val="00DA5BDB"/>
    <w:rsid w:val="00DE3757"/>
    <w:rsid w:val="00E25C02"/>
    <w:rsid w:val="00E3012F"/>
    <w:rsid w:val="00E37722"/>
    <w:rsid w:val="00EA52EC"/>
    <w:rsid w:val="00EC3819"/>
    <w:rsid w:val="00ED288D"/>
    <w:rsid w:val="00ED4053"/>
    <w:rsid w:val="00EE217D"/>
    <w:rsid w:val="00EF093D"/>
    <w:rsid w:val="00F451D9"/>
    <w:rsid w:val="00F65B43"/>
    <w:rsid w:val="00F6630B"/>
    <w:rsid w:val="00FF2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F48C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5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F6FCB"/>
    <w:pPr>
      <w:ind w:leftChars="400" w:left="840"/>
    </w:pPr>
  </w:style>
  <w:style w:type="paragraph" w:styleId="a5">
    <w:name w:val="header"/>
    <w:basedOn w:val="a"/>
    <w:link w:val="a6"/>
    <w:uiPriority w:val="99"/>
    <w:unhideWhenUsed/>
    <w:rsid w:val="00117B8A"/>
    <w:pPr>
      <w:tabs>
        <w:tab w:val="center" w:pos="4252"/>
        <w:tab w:val="right" w:pos="8504"/>
      </w:tabs>
      <w:snapToGrid w:val="0"/>
    </w:pPr>
  </w:style>
  <w:style w:type="character" w:customStyle="1" w:styleId="a6">
    <w:name w:val="ヘッダー (文字)"/>
    <w:basedOn w:val="a0"/>
    <w:link w:val="a5"/>
    <w:uiPriority w:val="99"/>
    <w:rsid w:val="00117B8A"/>
  </w:style>
  <w:style w:type="paragraph" w:styleId="a7">
    <w:name w:val="footer"/>
    <w:basedOn w:val="a"/>
    <w:link w:val="a8"/>
    <w:uiPriority w:val="99"/>
    <w:unhideWhenUsed/>
    <w:rsid w:val="00117B8A"/>
    <w:pPr>
      <w:tabs>
        <w:tab w:val="center" w:pos="4252"/>
        <w:tab w:val="right" w:pos="8504"/>
      </w:tabs>
      <w:snapToGrid w:val="0"/>
    </w:pPr>
  </w:style>
  <w:style w:type="character" w:customStyle="1" w:styleId="a8">
    <w:name w:val="フッター (文字)"/>
    <w:basedOn w:val="a0"/>
    <w:link w:val="a7"/>
    <w:uiPriority w:val="99"/>
    <w:rsid w:val="00117B8A"/>
  </w:style>
  <w:style w:type="paragraph" w:styleId="a9">
    <w:name w:val="Balloon Text"/>
    <w:basedOn w:val="a"/>
    <w:link w:val="aa"/>
    <w:uiPriority w:val="99"/>
    <w:semiHidden/>
    <w:unhideWhenUsed/>
    <w:rsid w:val="005A047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0476"/>
    <w:rPr>
      <w:rFonts w:asciiTheme="majorHAnsi" w:eastAsiaTheme="majorEastAsia" w:hAnsiTheme="majorHAnsi" w:cstheme="majorBidi"/>
      <w:sz w:val="18"/>
      <w:szCs w:val="18"/>
    </w:rPr>
  </w:style>
  <w:style w:type="character" w:styleId="ab">
    <w:name w:val="Hyperlink"/>
    <w:basedOn w:val="a0"/>
    <w:uiPriority w:val="99"/>
    <w:unhideWhenUsed/>
    <w:rsid w:val="008F104A"/>
    <w:rPr>
      <w:color w:val="0563C1" w:themeColor="hyperlink"/>
      <w:u w:val="single"/>
    </w:rPr>
  </w:style>
  <w:style w:type="character" w:styleId="ac">
    <w:name w:val="Unresolved Mention"/>
    <w:basedOn w:val="a0"/>
    <w:uiPriority w:val="99"/>
    <w:semiHidden/>
    <w:unhideWhenUsed/>
    <w:rsid w:val="008F104A"/>
    <w:rPr>
      <w:color w:val="605E5C"/>
      <w:shd w:val="clear" w:color="auto" w:fill="E1DFDD"/>
    </w:rPr>
  </w:style>
  <w:style w:type="paragraph" w:styleId="Web">
    <w:name w:val="Normal (Web)"/>
    <w:basedOn w:val="a"/>
    <w:uiPriority w:val="99"/>
    <w:semiHidden/>
    <w:unhideWhenUsed/>
    <w:rsid w:val="008F104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113164">
      <w:bodyDiv w:val="1"/>
      <w:marLeft w:val="0"/>
      <w:marRight w:val="0"/>
      <w:marTop w:val="0"/>
      <w:marBottom w:val="0"/>
      <w:divBdr>
        <w:top w:val="none" w:sz="0" w:space="0" w:color="auto"/>
        <w:left w:val="none" w:sz="0" w:space="0" w:color="auto"/>
        <w:bottom w:val="none" w:sz="0" w:space="0" w:color="auto"/>
        <w:right w:val="none" w:sz="0" w:space="0" w:color="auto"/>
      </w:divBdr>
    </w:div>
    <w:div w:id="264458747">
      <w:bodyDiv w:val="1"/>
      <w:marLeft w:val="0"/>
      <w:marRight w:val="0"/>
      <w:marTop w:val="0"/>
      <w:marBottom w:val="0"/>
      <w:divBdr>
        <w:top w:val="none" w:sz="0" w:space="0" w:color="auto"/>
        <w:left w:val="none" w:sz="0" w:space="0" w:color="auto"/>
        <w:bottom w:val="none" w:sz="0" w:space="0" w:color="auto"/>
        <w:right w:val="none" w:sz="0" w:space="0" w:color="auto"/>
      </w:divBdr>
    </w:div>
    <w:div w:id="599879296">
      <w:bodyDiv w:val="1"/>
      <w:marLeft w:val="0"/>
      <w:marRight w:val="0"/>
      <w:marTop w:val="0"/>
      <w:marBottom w:val="0"/>
      <w:divBdr>
        <w:top w:val="none" w:sz="0" w:space="0" w:color="auto"/>
        <w:left w:val="none" w:sz="0" w:space="0" w:color="auto"/>
        <w:bottom w:val="none" w:sz="0" w:space="0" w:color="auto"/>
        <w:right w:val="none" w:sz="0" w:space="0" w:color="auto"/>
      </w:divBdr>
    </w:div>
    <w:div w:id="640421226">
      <w:bodyDiv w:val="1"/>
      <w:marLeft w:val="0"/>
      <w:marRight w:val="0"/>
      <w:marTop w:val="0"/>
      <w:marBottom w:val="0"/>
      <w:divBdr>
        <w:top w:val="none" w:sz="0" w:space="0" w:color="auto"/>
        <w:left w:val="none" w:sz="0" w:space="0" w:color="auto"/>
        <w:bottom w:val="none" w:sz="0" w:space="0" w:color="auto"/>
        <w:right w:val="none" w:sz="0" w:space="0" w:color="auto"/>
      </w:divBdr>
    </w:div>
    <w:div w:id="720710245">
      <w:bodyDiv w:val="1"/>
      <w:marLeft w:val="0"/>
      <w:marRight w:val="0"/>
      <w:marTop w:val="0"/>
      <w:marBottom w:val="0"/>
      <w:divBdr>
        <w:top w:val="none" w:sz="0" w:space="0" w:color="auto"/>
        <w:left w:val="none" w:sz="0" w:space="0" w:color="auto"/>
        <w:bottom w:val="none" w:sz="0" w:space="0" w:color="auto"/>
        <w:right w:val="none" w:sz="0" w:space="0" w:color="auto"/>
      </w:divBdr>
    </w:div>
    <w:div w:id="957369624">
      <w:bodyDiv w:val="1"/>
      <w:marLeft w:val="0"/>
      <w:marRight w:val="0"/>
      <w:marTop w:val="0"/>
      <w:marBottom w:val="0"/>
      <w:divBdr>
        <w:top w:val="none" w:sz="0" w:space="0" w:color="auto"/>
        <w:left w:val="none" w:sz="0" w:space="0" w:color="auto"/>
        <w:bottom w:val="none" w:sz="0" w:space="0" w:color="auto"/>
        <w:right w:val="none" w:sz="0" w:space="0" w:color="auto"/>
      </w:divBdr>
    </w:div>
    <w:div w:id="1306544991">
      <w:bodyDiv w:val="1"/>
      <w:marLeft w:val="0"/>
      <w:marRight w:val="0"/>
      <w:marTop w:val="0"/>
      <w:marBottom w:val="0"/>
      <w:divBdr>
        <w:top w:val="none" w:sz="0" w:space="0" w:color="auto"/>
        <w:left w:val="none" w:sz="0" w:space="0" w:color="auto"/>
        <w:bottom w:val="none" w:sz="0" w:space="0" w:color="auto"/>
        <w:right w:val="none" w:sz="0" w:space="0" w:color="auto"/>
      </w:divBdr>
    </w:div>
    <w:div w:id="1954945198">
      <w:bodyDiv w:val="1"/>
      <w:marLeft w:val="0"/>
      <w:marRight w:val="0"/>
      <w:marTop w:val="0"/>
      <w:marBottom w:val="0"/>
      <w:divBdr>
        <w:top w:val="none" w:sz="0" w:space="0" w:color="auto"/>
        <w:left w:val="none" w:sz="0" w:space="0" w:color="auto"/>
        <w:bottom w:val="none" w:sz="0" w:space="0" w:color="auto"/>
        <w:right w:val="none" w:sz="0" w:space="0" w:color="auto"/>
      </w:divBdr>
    </w:div>
    <w:div w:id="211088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207</Words>
  <Characters>1182</Characters>
  <Application>Microsoft Office Word</Application>
  <DocSecurity>0</DocSecurity>
  <Lines>9</Lines>
  <Paragraphs>2</Paragraphs>
  <ScaleCrop>false</ScaleCrop>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2021-06-13T20:43:00Z</dcterms:created>
  <dcterms:modified xsi:type="dcterms:W3CDTF">2021-06-13T20:43:00Z</dcterms:modified>
</cp:coreProperties>
</file>